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21" w:rsidRPr="00B1418C" w:rsidRDefault="00FE5221" w:rsidP="00FE5221">
      <w:pPr>
        <w:pStyle w:val="Titre1"/>
        <w:jc w:val="center"/>
        <w:rPr>
          <w:rFonts w:asciiTheme="majorBidi" w:eastAsiaTheme="majorEastAsia" w:hAnsiTheme="majorBidi" w:cstheme="majorBidi"/>
          <w:sz w:val="28"/>
        </w:rPr>
      </w:pPr>
      <w:bookmarkStart w:id="0" w:name="_Toc452503976"/>
      <w:bookmarkStart w:id="1" w:name="_Toc452504190"/>
      <w:bookmarkStart w:id="2" w:name="_GoBack"/>
      <w:bookmarkEnd w:id="2"/>
      <w:r w:rsidRPr="00B1418C">
        <w:rPr>
          <w:rFonts w:asciiTheme="majorBidi" w:eastAsiaTheme="majorEastAsia" w:hAnsiTheme="majorBidi" w:cstheme="majorBidi"/>
          <w:sz w:val="28"/>
        </w:rPr>
        <w:t>Estimation des besoins en eau</w:t>
      </w:r>
      <w:bookmarkEnd w:id="0"/>
      <w:bookmarkEnd w:id="1"/>
    </w:p>
    <w:p w:rsidR="004E0942" w:rsidRPr="00037765" w:rsidRDefault="009026EE" w:rsidP="009026EE">
      <w:pPr>
        <w:pStyle w:val="Titre1"/>
        <w:rPr>
          <w:rFonts w:asciiTheme="majorBidi" w:hAnsiTheme="majorBidi" w:cstheme="majorBidi"/>
        </w:rPr>
      </w:pPr>
      <w:bookmarkStart w:id="3" w:name="_Toc452503977"/>
      <w:bookmarkStart w:id="4" w:name="_Toc452504191"/>
      <w:r w:rsidRPr="00037765">
        <w:rPr>
          <w:rFonts w:asciiTheme="majorBidi" w:hAnsiTheme="majorBidi" w:cstheme="majorBidi"/>
        </w:rPr>
        <w:t xml:space="preserve">II.1. </w:t>
      </w:r>
      <w:bookmarkEnd w:id="3"/>
      <w:bookmarkEnd w:id="4"/>
      <w:r w:rsidR="00E34050" w:rsidRPr="00037765">
        <w:rPr>
          <w:rFonts w:asciiTheme="majorBidi" w:hAnsiTheme="majorBidi" w:cstheme="majorBidi"/>
        </w:rPr>
        <w:t>Introduction :</w:t>
      </w:r>
    </w:p>
    <w:p w:rsidR="004E0942" w:rsidRPr="00037765" w:rsidRDefault="004E0942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Ce </w:t>
      </w:r>
      <w:r w:rsidR="00E34050" w:rsidRPr="00037765">
        <w:rPr>
          <w:rFonts w:asciiTheme="majorBidi" w:hAnsiTheme="majorBidi" w:cstheme="majorBidi"/>
          <w:sz w:val="24"/>
          <w:szCs w:val="24"/>
        </w:rPr>
        <w:t>chapitre regroupe toutes</w:t>
      </w:r>
      <w:r w:rsidRPr="00037765">
        <w:rPr>
          <w:rFonts w:asciiTheme="majorBidi" w:hAnsiTheme="majorBidi" w:cstheme="majorBidi"/>
          <w:sz w:val="24"/>
          <w:szCs w:val="24"/>
        </w:rPr>
        <w:t xml:space="preserve"> les informations </w:t>
      </w:r>
      <w:r w:rsidR="00E34050" w:rsidRPr="00037765">
        <w:rPr>
          <w:rFonts w:asciiTheme="majorBidi" w:hAnsiTheme="majorBidi" w:cstheme="majorBidi"/>
          <w:sz w:val="24"/>
          <w:szCs w:val="24"/>
        </w:rPr>
        <w:t>relatives à</w:t>
      </w:r>
      <w:r w:rsidRPr="00037765">
        <w:rPr>
          <w:rFonts w:asciiTheme="majorBidi" w:hAnsiTheme="majorBidi" w:cstheme="majorBidi"/>
          <w:sz w:val="24"/>
          <w:szCs w:val="24"/>
        </w:rPr>
        <w:t xml:space="preserve"> l’horizon d’étude ainsi que les méthodes employées pour la détermination des besoins en eau.</w:t>
      </w:r>
    </w:p>
    <w:p w:rsidR="00991479" w:rsidRPr="00037765" w:rsidRDefault="009026EE" w:rsidP="0092364C">
      <w:pPr>
        <w:pStyle w:val="Titre1"/>
        <w:rPr>
          <w:rFonts w:asciiTheme="majorBidi" w:hAnsiTheme="majorBidi" w:cstheme="majorBidi"/>
          <w:szCs w:val="24"/>
          <w:rtl/>
        </w:rPr>
      </w:pPr>
      <w:bookmarkStart w:id="5" w:name="_Toc452503978"/>
      <w:bookmarkStart w:id="6" w:name="_Toc452504192"/>
      <w:r w:rsidRPr="00037765">
        <w:rPr>
          <w:rFonts w:asciiTheme="majorBidi" w:hAnsiTheme="majorBidi" w:cstheme="majorBidi"/>
        </w:rPr>
        <w:t xml:space="preserve">II.2. </w:t>
      </w:r>
      <w:r w:rsidR="00991479" w:rsidRPr="00037765">
        <w:rPr>
          <w:rFonts w:asciiTheme="majorBidi" w:hAnsiTheme="majorBidi" w:cstheme="majorBidi"/>
        </w:rPr>
        <w:t>Les différents</w:t>
      </w:r>
      <w:r w:rsidR="00E14983">
        <w:rPr>
          <w:rFonts w:asciiTheme="majorBidi" w:hAnsiTheme="majorBidi" w:cstheme="majorBidi"/>
        </w:rPr>
        <w:t xml:space="preserve"> </w:t>
      </w:r>
      <w:r w:rsidR="00991479" w:rsidRPr="00037765">
        <w:rPr>
          <w:rFonts w:asciiTheme="majorBidi" w:hAnsiTheme="majorBidi" w:cstheme="majorBidi"/>
        </w:rPr>
        <w:t>types de demandes en eau :</w:t>
      </w:r>
      <w:bookmarkEnd w:id="5"/>
      <w:bookmarkEnd w:id="6"/>
    </w:p>
    <w:p w:rsidR="00991479" w:rsidRPr="00BE377C" w:rsidRDefault="00991479" w:rsidP="00BE377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E377C">
        <w:rPr>
          <w:rFonts w:asciiTheme="majorBidi" w:hAnsiTheme="majorBidi" w:cstheme="majorBidi"/>
          <w:sz w:val="24"/>
          <w:szCs w:val="24"/>
        </w:rPr>
        <w:t>Une bonne conception de projet commence tout d'abord par une estimation convenable des multiples besoins que peut exiger l'agglomération en question.</w:t>
      </w:r>
    </w:p>
    <w:p w:rsidR="00991479" w:rsidRPr="00037765" w:rsidRDefault="00991479" w:rsidP="00BE377C">
      <w:pPr>
        <w:spacing w:line="360" w:lineRule="auto"/>
        <w:rPr>
          <w:rFonts w:asciiTheme="majorBidi" w:hAnsiTheme="majorBidi" w:cstheme="majorBidi"/>
          <w:spacing w:val="20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Classiquement les consommateurs potentiels en eau dans un tissu urbain ou rurale sont classés comme suit :</w:t>
      </w:r>
    </w:p>
    <w:p w:rsidR="00991479" w:rsidRPr="00037765" w:rsidRDefault="00991479" w:rsidP="0092364C">
      <w:pPr>
        <w:pStyle w:val="Paragraphedeliste"/>
        <w:numPr>
          <w:ilvl w:val="0"/>
          <w:numId w:val="18"/>
        </w:numPr>
        <w:autoSpaceDE w:val="0"/>
        <w:autoSpaceDN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Besoins Domestiques.</w:t>
      </w:r>
    </w:p>
    <w:p w:rsidR="00991479" w:rsidRPr="00037765" w:rsidRDefault="00991479" w:rsidP="0092364C">
      <w:pPr>
        <w:pStyle w:val="Paragraphedeliste"/>
        <w:numPr>
          <w:ilvl w:val="0"/>
          <w:numId w:val="18"/>
        </w:numPr>
        <w:autoSpaceDE w:val="0"/>
        <w:autoSpaceDN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Besoins des Equipements Publics :</w:t>
      </w:r>
    </w:p>
    <w:p w:rsidR="00991479" w:rsidRPr="00037765" w:rsidRDefault="00991479" w:rsidP="0092364C">
      <w:pPr>
        <w:numPr>
          <w:ilvl w:val="0"/>
          <w:numId w:val="17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Scolaires.</w:t>
      </w:r>
    </w:p>
    <w:p w:rsidR="00991479" w:rsidRPr="00037765" w:rsidRDefault="00991479" w:rsidP="0092364C">
      <w:pPr>
        <w:numPr>
          <w:ilvl w:val="0"/>
          <w:numId w:val="17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Administratifs.</w:t>
      </w:r>
    </w:p>
    <w:p w:rsidR="00991479" w:rsidRPr="00037765" w:rsidRDefault="00991479" w:rsidP="00991479">
      <w:pPr>
        <w:numPr>
          <w:ilvl w:val="0"/>
          <w:numId w:val="17"/>
        </w:num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Sanitaires.</w:t>
      </w:r>
    </w:p>
    <w:p w:rsidR="00991479" w:rsidRPr="00037765" w:rsidRDefault="00991479" w:rsidP="00991479">
      <w:pPr>
        <w:numPr>
          <w:ilvl w:val="0"/>
          <w:numId w:val="17"/>
        </w:num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Culturels.</w:t>
      </w:r>
    </w:p>
    <w:p w:rsidR="00991479" w:rsidRPr="00037765" w:rsidRDefault="00991479" w:rsidP="00991479">
      <w:pPr>
        <w:numPr>
          <w:ilvl w:val="0"/>
          <w:numId w:val="17"/>
        </w:num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Commerciaux.</w:t>
      </w:r>
    </w:p>
    <w:p w:rsidR="00991479" w:rsidRPr="00037765" w:rsidRDefault="00991479" w:rsidP="00991479">
      <w:pPr>
        <w:numPr>
          <w:ilvl w:val="0"/>
          <w:numId w:val="17"/>
        </w:num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Services.</w:t>
      </w:r>
    </w:p>
    <w:p w:rsidR="00991479" w:rsidRPr="00037765" w:rsidRDefault="00991479" w:rsidP="00991479">
      <w:pPr>
        <w:pStyle w:val="Paragraphedeliste"/>
        <w:numPr>
          <w:ilvl w:val="0"/>
          <w:numId w:val="19"/>
        </w:numPr>
        <w:autoSpaceDE w:val="0"/>
        <w:autoSpaceDN w:val="0"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Besoins Industriels.</w:t>
      </w:r>
    </w:p>
    <w:p w:rsidR="00991479" w:rsidRPr="00037765" w:rsidRDefault="00991479" w:rsidP="00991479">
      <w:pPr>
        <w:pStyle w:val="Paragraphedeliste"/>
        <w:numPr>
          <w:ilvl w:val="0"/>
          <w:numId w:val="19"/>
        </w:numPr>
        <w:autoSpaceDE w:val="0"/>
        <w:autoSpaceDN w:val="0"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Besoin agricole (irrigation, élevage, ...).</w:t>
      </w:r>
    </w:p>
    <w:p w:rsidR="00991479" w:rsidRPr="00037765" w:rsidRDefault="00991479" w:rsidP="0092364C">
      <w:pPr>
        <w:autoSpaceDE w:val="0"/>
        <w:autoSpaceDN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Ces types de consommations diffèrent de leurs quantités et de leurs qualités.</w:t>
      </w:r>
    </w:p>
    <w:p w:rsidR="004E0942" w:rsidRPr="00723237" w:rsidRDefault="00991479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Les informations nécessaires pour l'élaboration de ce chapitre ont été </w:t>
      </w:r>
      <w:r w:rsidR="00723237" w:rsidRPr="00037765">
        <w:rPr>
          <w:rFonts w:asciiTheme="majorBidi" w:hAnsiTheme="majorBidi" w:cstheme="majorBidi"/>
          <w:sz w:val="24"/>
          <w:szCs w:val="24"/>
        </w:rPr>
        <w:t>recueillies</w:t>
      </w:r>
      <w:r w:rsidR="00723237">
        <w:rPr>
          <w:rFonts w:asciiTheme="majorBidi" w:hAnsiTheme="majorBidi" w:cstheme="majorBidi"/>
          <w:sz w:val="24"/>
          <w:szCs w:val="24"/>
        </w:rPr>
        <w:t xml:space="preserve"> au niveau d</w:t>
      </w:r>
      <w:r w:rsidR="00723237" w:rsidRPr="00723237">
        <w:rPr>
          <w:rFonts w:asciiTheme="majorBidi" w:hAnsiTheme="majorBidi" w:cstheme="majorBidi"/>
          <w:sz w:val="24"/>
          <w:szCs w:val="24"/>
        </w:rPr>
        <w:t>’</w:t>
      </w:r>
      <w:proofErr w:type="spellStart"/>
      <w:r w:rsidRPr="00723237">
        <w:rPr>
          <w:rFonts w:asciiTheme="majorBidi" w:hAnsiTheme="majorBidi" w:cstheme="majorBidi"/>
          <w:sz w:val="24"/>
          <w:szCs w:val="24"/>
        </w:rPr>
        <w:t>A.P.C</w:t>
      </w:r>
      <w:r w:rsidR="00E34050">
        <w:rPr>
          <w:rFonts w:asciiTheme="majorBidi" w:hAnsiTheme="majorBidi" w:cstheme="majorBidi"/>
          <w:sz w:val="24"/>
          <w:szCs w:val="24"/>
        </w:rPr>
        <w:t>de</w:t>
      </w:r>
      <w:proofErr w:type="spellEnd"/>
      <w:r w:rsidR="00E3405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13A46" w:rsidRPr="00723237">
        <w:rPr>
          <w:rFonts w:asciiTheme="majorBidi" w:hAnsiTheme="majorBidi" w:cstheme="majorBidi"/>
          <w:sz w:val="24"/>
          <w:szCs w:val="24"/>
        </w:rPr>
        <w:t>Chemora</w:t>
      </w:r>
      <w:proofErr w:type="spellEnd"/>
      <w:r w:rsidR="00723237">
        <w:rPr>
          <w:rFonts w:asciiTheme="majorBidi" w:hAnsiTheme="majorBidi" w:cstheme="majorBidi"/>
          <w:sz w:val="24"/>
          <w:szCs w:val="24"/>
        </w:rPr>
        <w:t>.</w:t>
      </w:r>
    </w:p>
    <w:p w:rsidR="00991479" w:rsidRPr="00037765" w:rsidRDefault="000C5C3D" w:rsidP="00991479">
      <w:pPr>
        <w:spacing w:line="36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037765">
        <w:rPr>
          <w:rFonts w:asciiTheme="majorBidi" w:hAnsiTheme="majorBidi" w:cstheme="majorBidi"/>
          <w:b/>
          <w:bCs/>
          <w:sz w:val="26"/>
          <w:szCs w:val="26"/>
        </w:rPr>
        <w:t>II.3.</w:t>
      </w:r>
      <w:r w:rsidR="00991479" w:rsidRPr="00037765">
        <w:rPr>
          <w:rFonts w:asciiTheme="majorBidi" w:hAnsiTheme="majorBidi" w:cstheme="majorBidi"/>
          <w:b/>
          <w:bCs/>
          <w:sz w:val="26"/>
          <w:szCs w:val="26"/>
        </w:rPr>
        <w:t xml:space="preserve"> Etude de l’évolution de la population :</w:t>
      </w:r>
    </w:p>
    <w:p w:rsidR="00991479" w:rsidRPr="00037765" w:rsidRDefault="00991479" w:rsidP="00B1418C">
      <w:pPr>
        <w:tabs>
          <w:tab w:val="center" w:pos="4535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D’ap</w:t>
      </w:r>
      <w:r w:rsidR="00207CEC" w:rsidRPr="00037765">
        <w:rPr>
          <w:rFonts w:asciiTheme="majorBidi" w:hAnsiTheme="majorBidi" w:cstheme="majorBidi"/>
          <w:sz w:val="24"/>
          <w:szCs w:val="24"/>
        </w:rPr>
        <w:t>rès les données du recensement (</w:t>
      </w:r>
      <w:r w:rsidR="00207CEC" w:rsidRPr="00037765">
        <w:rPr>
          <w:rFonts w:asciiTheme="majorBidi" w:hAnsiTheme="majorBidi" w:cstheme="majorBidi"/>
          <w:color w:val="FF0000"/>
          <w:sz w:val="24"/>
          <w:szCs w:val="24"/>
        </w:rPr>
        <w:t>2</w:t>
      </w:r>
      <w:r w:rsidRPr="00037765">
        <w:rPr>
          <w:rFonts w:asciiTheme="majorBidi" w:hAnsiTheme="majorBidi" w:cstheme="majorBidi"/>
          <w:color w:val="FF0000"/>
          <w:sz w:val="24"/>
          <w:szCs w:val="24"/>
        </w:rPr>
        <w:t>008</w:t>
      </w:r>
      <w:r w:rsidRPr="00037765">
        <w:rPr>
          <w:rFonts w:asciiTheme="majorBidi" w:hAnsiTheme="majorBidi" w:cstheme="majorBidi"/>
          <w:sz w:val="24"/>
          <w:szCs w:val="24"/>
        </w:rPr>
        <w:t>)</w:t>
      </w:r>
      <w:r w:rsidR="00E34050">
        <w:rPr>
          <w:rFonts w:asciiTheme="majorBidi" w:hAnsiTheme="majorBidi" w:cstheme="majorBidi"/>
          <w:sz w:val="24"/>
          <w:szCs w:val="24"/>
        </w:rPr>
        <w:t>, l</w:t>
      </w:r>
      <w:r w:rsidRPr="00037765">
        <w:rPr>
          <w:rFonts w:asciiTheme="majorBidi" w:hAnsiTheme="majorBidi" w:cstheme="majorBidi"/>
          <w:sz w:val="24"/>
          <w:szCs w:val="24"/>
        </w:rPr>
        <w:t xml:space="preserve">a population du centre de </w:t>
      </w:r>
      <w:proofErr w:type="spellStart"/>
      <w:r w:rsidR="00813A46" w:rsidRPr="00037765">
        <w:rPr>
          <w:rFonts w:asciiTheme="majorBidi" w:hAnsiTheme="majorBidi" w:cstheme="majorBidi"/>
          <w:sz w:val="24"/>
          <w:szCs w:val="24"/>
        </w:rPr>
        <w:t>Chemora</w:t>
      </w:r>
      <w:proofErr w:type="spellEnd"/>
      <w:r w:rsidRPr="00037765">
        <w:rPr>
          <w:rFonts w:asciiTheme="majorBidi" w:hAnsiTheme="majorBidi" w:cstheme="majorBidi"/>
          <w:sz w:val="24"/>
          <w:szCs w:val="24"/>
        </w:rPr>
        <w:t xml:space="preserve">  (P</w:t>
      </w:r>
      <w:r w:rsidRPr="00037765">
        <w:rPr>
          <w:rFonts w:asciiTheme="majorBidi" w:hAnsiTheme="majorBidi" w:cstheme="majorBidi"/>
          <w:sz w:val="24"/>
          <w:szCs w:val="24"/>
          <w:vertAlign w:val="subscript"/>
        </w:rPr>
        <w:t>0</w:t>
      </w:r>
      <w:r w:rsidRPr="00037765">
        <w:rPr>
          <w:rFonts w:asciiTheme="majorBidi" w:hAnsiTheme="majorBidi" w:cstheme="majorBidi"/>
          <w:sz w:val="24"/>
          <w:szCs w:val="24"/>
        </w:rPr>
        <w:t xml:space="preserve">) est de </w:t>
      </w:r>
      <w:r w:rsidR="00EB2C4F" w:rsidRPr="00037765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13743 </w:t>
      </w:r>
      <w:r w:rsidRPr="00037765">
        <w:rPr>
          <w:rFonts w:asciiTheme="majorBidi" w:hAnsiTheme="majorBidi" w:cstheme="majorBidi"/>
          <w:b/>
          <w:bCs/>
          <w:color w:val="FF0000"/>
          <w:sz w:val="24"/>
          <w:szCs w:val="24"/>
        </w:rPr>
        <w:t>habitants.</w:t>
      </w:r>
    </w:p>
    <w:p w:rsidR="00991479" w:rsidRPr="00037765" w:rsidRDefault="007E7C57" w:rsidP="000C5C3D">
      <w:pPr>
        <w:pStyle w:val="Titre2"/>
      </w:pPr>
      <w:bookmarkStart w:id="7" w:name="_Toc452503979"/>
      <w:bookmarkStart w:id="8" w:name="_Toc452504193"/>
      <w:r w:rsidRPr="00037765">
        <w:t>II.3.1.</w:t>
      </w:r>
      <w:r w:rsidR="00991479" w:rsidRPr="00037765">
        <w:t xml:space="preserve"> Taux d’accroissement :</w:t>
      </w:r>
      <w:bookmarkEnd w:id="7"/>
      <w:bookmarkEnd w:id="8"/>
    </w:p>
    <w:p w:rsidR="00991479" w:rsidRPr="00037765" w:rsidRDefault="00991479" w:rsidP="00BE377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Le choix de Taux d’accroissement</w:t>
      </w:r>
      <w:r w:rsidR="00E34050" w:rsidRPr="00037765">
        <w:rPr>
          <w:rFonts w:asciiTheme="majorBidi" w:hAnsiTheme="majorBidi" w:cstheme="majorBidi"/>
          <w:sz w:val="24"/>
          <w:szCs w:val="24"/>
        </w:rPr>
        <w:t> interannuel</w:t>
      </w:r>
      <w:r w:rsidRPr="00037765">
        <w:rPr>
          <w:rFonts w:asciiTheme="majorBidi" w:hAnsiTheme="majorBidi" w:cstheme="majorBidi"/>
          <w:sz w:val="24"/>
          <w:szCs w:val="24"/>
        </w:rPr>
        <w:t xml:space="preserve"> moyen de la population se fait sur la base du développement du tissu urbain et l’horizon d’étude. D’après la direction de la planification et de l’aménagement du territoire (DPAT)</w:t>
      </w:r>
      <w:r w:rsidR="00E34050">
        <w:rPr>
          <w:rFonts w:asciiTheme="majorBidi" w:hAnsiTheme="majorBidi" w:cstheme="majorBidi"/>
          <w:sz w:val="24"/>
          <w:szCs w:val="24"/>
        </w:rPr>
        <w:t xml:space="preserve"> de Batna</w:t>
      </w:r>
      <w:r w:rsidRPr="00037765">
        <w:rPr>
          <w:rFonts w:asciiTheme="majorBidi" w:hAnsiTheme="majorBidi" w:cstheme="majorBidi"/>
          <w:sz w:val="24"/>
          <w:szCs w:val="24"/>
        </w:rPr>
        <w:t xml:space="preserve">, le taux d’accroissement de la population (T) </w:t>
      </w:r>
      <w:r w:rsidR="00E34050">
        <w:rPr>
          <w:rFonts w:asciiTheme="majorBidi" w:hAnsiTheme="majorBidi" w:cstheme="majorBidi"/>
          <w:sz w:val="24"/>
          <w:szCs w:val="24"/>
        </w:rPr>
        <w:t xml:space="preserve">de la </w:t>
      </w:r>
      <w:r w:rsidR="00E34050">
        <w:rPr>
          <w:rFonts w:asciiTheme="majorBidi" w:hAnsiTheme="majorBidi" w:cstheme="majorBidi"/>
          <w:sz w:val="24"/>
          <w:szCs w:val="24"/>
        </w:rPr>
        <w:lastRenderedPageBreak/>
        <w:t>Wilaya</w:t>
      </w:r>
      <w:r w:rsidRPr="00037765">
        <w:rPr>
          <w:rFonts w:asciiTheme="majorBidi" w:hAnsiTheme="majorBidi" w:cstheme="majorBidi"/>
          <w:sz w:val="24"/>
          <w:szCs w:val="24"/>
        </w:rPr>
        <w:t>, varie de 1,5 à 3.5</w:t>
      </w:r>
      <m:oMath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%</m:t>
        </m:r>
        <m:r>
          <m:rPr>
            <m:sty m:val="p"/>
          </m:rPr>
          <w:rPr>
            <w:rFonts w:asciiTheme="majorBidi" w:hAnsiTheme="majorBidi" w:cstheme="majorBidi"/>
            <w:sz w:val="24"/>
            <w:szCs w:val="24"/>
          </w:rPr>
          <m:t> </m:t>
        </m:r>
      </m:oMath>
      <w:r w:rsidRPr="00BE377C">
        <w:rPr>
          <w:rFonts w:asciiTheme="majorBidi" w:hAnsiTheme="majorBidi" w:cstheme="majorBidi"/>
          <w:sz w:val="24"/>
          <w:szCs w:val="24"/>
        </w:rPr>
        <w:t>, avec une moyenne de 1.</w:t>
      </w:r>
      <w:r w:rsidR="00B710AC" w:rsidRPr="00BE377C">
        <w:rPr>
          <w:rFonts w:asciiTheme="majorBidi" w:hAnsiTheme="majorBidi" w:cstheme="majorBidi"/>
          <w:sz w:val="24"/>
          <w:szCs w:val="24"/>
        </w:rPr>
        <w:t>9</w:t>
      </w:r>
      <w:r w:rsidRPr="00BE377C">
        <w:rPr>
          <w:rFonts w:asciiTheme="majorBidi" w:hAnsiTheme="majorBidi" w:cstheme="majorBidi"/>
          <w:sz w:val="24"/>
          <w:szCs w:val="24"/>
        </w:rPr>
        <w:t xml:space="preserve">%. Pour notre zone d’étude en prend </w:t>
      </w:r>
      <w:r w:rsidRPr="00037765">
        <w:rPr>
          <w:rFonts w:asciiTheme="majorBidi" w:hAnsiTheme="majorBidi" w:cstheme="majorBidi"/>
          <w:sz w:val="24"/>
          <w:szCs w:val="24"/>
        </w:rPr>
        <w:t xml:space="preserve">T = </w:t>
      </w:r>
      <w:r w:rsidR="007F08EA" w:rsidRPr="00037765">
        <w:rPr>
          <w:rFonts w:asciiTheme="majorBidi" w:hAnsiTheme="majorBidi" w:cstheme="majorBidi"/>
          <w:sz w:val="24"/>
          <w:szCs w:val="24"/>
        </w:rPr>
        <w:t>1.</w:t>
      </w:r>
      <w:r w:rsidR="00B710AC" w:rsidRPr="00037765">
        <w:rPr>
          <w:rFonts w:asciiTheme="majorBidi" w:hAnsiTheme="majorBidi" w:cstheme="majorBidi"/>
          <w:sz w:val="24"/>
          <w:szCs w:val="24"/>
        </w:rPr>
        <w:t>5</w:t>
      </w:r>
      <w:r w:rsidRPr="00037765">
        <w:rPr>
          <w:rFonts w:asciiTheme="majorBidi" w:hAnsiTheme="majorBidi" w:cstheme="majorBidi"/>
          <w:sz w:val="24"/>
          <w:szCs w:val="24"/>
        </w:rPr>
        <w:t xml:space="preserve">% (selon </w:t>
      </w:r>
      <w:r w:rsidR="00860096" w:rsidRPr="00037765">
        <w:rPr>
          <w:rFonts w:asciiTheme="majorBidi" w:hAnsiTheme="majorBidi" w:cstheme="majorBidi"/>
          <w:sz w:val="24"/>
          <w:szCs w:val="24"/>
        </w:rPr>
        <w:t>le service</w:t>
      </w:r>
      <w:r w:rsidRPr="00037765">
        <w:rPr>
          <w:rFonts w:asciiTheme="majorBidi" w:hAnsiTheme="majorBidi" w:cstheme="majorBidi"/>
          <w:sz w:val="24"/>
          <w:szCs w:val="24"/>
        </w:rPr>
        <w:t xml:space="preserve"> de l'A.P.C d</w:t>
      </w:r>
      <w:r w:rsidR="00A80954" w:rsidRPr="00037765">
        <w:rPr>
          <w:rFonts w:asciiTheme="majorBidi" w:hAnsiTheme="majorBidi" w:cstheme="majorBidi"/>
          <w:sz w:val="24"/>
          <w:szCs w:val="24"/>
        </w:rPr>
        <w:t>e</w:t>
      </w:r>
      <w:r w:rsidR="00A80954" w:rsidRPr="00BE377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80954" w:rsidRPr="00BE377C">
        <w:rPr>
          <w:rFonts w:asciiTheme="majorBidi" w:hAnsiTheme="majorBidi" w:cstheme="majorBidi"/>
          <w:sz w:val="24"/>
          <w:szCs w:val="24"/>
        </w:rPr>
        <w:t>Chemora</w:t>
      </w:r>
      <w:proofErr w:type="spellEnd"/>
      <w:r w:rsidR="007F08EA" w:rsidRPr="00037765">
        <w:rPr>
          <w:rFonts w:asciiTheme="majorBidi" w:hAnsiTheme="majorBidi" w:cstheme="majorBidi"/>
          <w:sz w:val="24"/>
          <w:szCs w:val="24"/>
        </w:rPr>
        <w:t>)</w:t>
      </w:r>
      <w:r w:rsidRPr="00037765">
        <w:rPr>
          <w:rFonts w:asciiTheme="majorBidi" w:hAnsiTheme="majorBidi" w:cstheme="majorBidi"/>
          <w:sz w:val="24"/>
          <w:szCs w:val="24"/>
        </w:rPr>
        <w:t xml:space="preserve">. </w:t>
      </w:r>
    </w:p>
    <w:p w:rsidR="00991479" w:rsidRPr="00BE377C" w:rsidRDefault="007E7C57" w:rsidP="00BE377C">
      <w:pPr>
        <w:pStyle w:val="Titre2"/>
        <w:rPr>
          <w:rFonts w:eastAsiaTheme="minorHAnsi"/>
          <w:b w:val="0"/>
          <w:bCs w:val="0"/>
          <w:sz w:val="24"/>
          <w:szCs w:val="24"/>
        </w:rPr>
      </w:pPr>
      <w:bookmarkStart w:id="9" w:name="_Toc452503980"/>
      <w:bookmarkStart w:id="10" w:name="_Toc452504194"/>
      <w:r w:rsidRPr="00BE377C">
        <w:rPr>
          <w:rFonts w:eastAsiaTheme="minorHAnsi"/>
          <w:b w:val="0"/>
          <w:bCs w:val="0"/>
          <w:sz w:val="24"/>
          <w:szCs w:val="24"/>
        </w:rPr>
        <w:t>II.3.2.</w:t>
      </w:r>
      <w:r w:rsidR="00991479" w:rsidRPr="00BE377C">
        <w:rPr>
          <w:rFonts w:eastAsiaTheme="minorHAnsi"/>
          <w:b w:val="0"/>
          <w:bCs w:val="0"/>
          <w:sz w:val="24"/>
          <w:szCs w:val="24"/>
        </w:rPr>
        <w:t xml:space="preserve"> Estimation de la population </w:t>
      </w:r>
      <w:r w:rsidR="00A754C0" w:rsidRPr="00BE377C">
        <w:rPr>
          <w:rFonts w:eastAsiaTheme="minorHAnsi"/>
          <w:b w:val="0"/>
          <w:bCs w:val="0"/>
          <w:sz w:val="24"/>
          <w:szCs w:val="24"/>
        </w:rPr>
        <w:t xml:space="preserve">en </w:t>
      </w:r>
      <w:r w:rsidR="00991479" w:rsidRPr="00BE377C">
        <w:rPr>
          <w:rFonts w:eastAsiaTheme="minorHAnsi"/>
          <w:b w:val="0"/>
          <w:bCs w:val="0"/>
          <w:sz w:val="24"/>
          <w:szCs w:val="24"/>
        </w:rPr>
        <w:t>future :</w:t>
      </w:r>
      <w:bookmarkEnd w:id="9"/>
      <w:bookmarkEnd w:id="10"/>
    </w:p>
    <w:p w:rsidR="00991479" w:rsidRPr="00037765" w:rsidRDefault="00991479" w:rsidP="00BE377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L’évaluation de la population dont le taux </w:t>
      </w:r>
      <w:r w:rsidR="00E34050" w:rsidRPr="00037765">
        <w:rPr>
          <w:rFonts w:asciiTheme="majorBidi" w:hAnsiTheme="majorBidi" w:cstheme="majorBidi"/>
          <w:sz w:val="24"/>
          <w:szCs w:val="24"/>
        </w:rPr>
        <w:t>d’accroissement naturel</w:t>
      </w:r>
      <w:r w:rsidRPr="00037765">
        <w:rPr>
          <w:rFonts w:asciiTheme="majorBidi" w:hAnsiTheme="majorBidi" w:cstheme="majorBidi"/>
          <w:sz w:val="24"/>
          <w:szCs w:val="24"/>
        </w:rPr>
        <w:t xml:space="preserve"> est constant évalue en progression </w:t>
      </w:r>
      <w:r w:rsidR="00E34050" w:rsidRPr="00037765">
        <w:rPr>
          <w:rFonts w:asciiTheme="majorBidi" w:hAnsiTheme="majorBidi" w:cstheme="majorBidi"/>
          <w:sz w:val="24"/>
          <w:szCs w:val="24"/>
        </w:rPr>
        <w:t>géométrique suivant la</w:t>
      </w:r>
      <w:r w:rsidRPr="00037765">
        <w:rPr>
          <w:rFonts w:asciiTheme="majorBidi" w:hAnsiTheme="majorBidi" w:cstheme="majorBidi"/>
          <w:sz w:val="24"/>
          <w:szCs w:val="24"/>
        </w:rPr>
        <w:t xml:space="preserve"> loi des intérêts composés. </w:t>
      </w:r>
    </w:p>
    <w:p w:rsidR="00A754C0" w:rsidRPr="00037765" w:rsidRDefault="00A754C0" w:rsidP="00BE377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037765">
        <w:rPr>
          <w:rFonts w:asciiTheme="majorBidi" w:hAnsiTheme="majorBidi" w:cstheme="majorBidi"/>
          <w:sz w:val="24"/>
          <w:szCs w:val="24"/>
        </w:rPr>
        <w:t>P</w:t>
      </w:r>
      <w:r w:rsidRPr="00BE377C">
        <w:rPr>
          <w:rFonts w:asciiTheme="majorBidi" w:hAnsiTheme="majorBidi" w:cstheme="majorBidi"/>
          <w:sz w:val="24"/>
          <w:szCs w:val="24"/>
        </w:rPr>
        <w:t>n</w:t>
      </w:r>
      <w:proofErr w:type="spellEnd"/>
      <w:r w:rsidRPr="00037765">
        <w:rPr>
          <w:rFonts w:asciiTheme="majorBidi" w:hAnsiTheme="majorBidi" w:cstheme="majorBidi"/>
          <w:sz w:val="24"/>
          <w:szCs w:val="24"/>
        </w:rPr>
        <w:t xml:space="preserve">= </w:t>
      </w:r>
      <w:r w:rsidR="004776C5" w:rsidRPr="00037765">
        <w:rPr>
          <w:rFonts w:asciiTheme="majorBidi" w:hAnsiTheme="majorBidi" w:cstheme="majorBidi"/>
          <w:sz w:val="24"/>
          <w:szCs w:val="24"/>
        </w:rPr>
        <w:t>P</w:t>
      </w:r>
      <w:r w:rsidR="004776C5" w:rsidRPr="00BE377C">
        <w:rPr>
          <w:rFonts w:asciiTheme="majorBidi" w:hAnsiTheme="majorBidi" w:cstheme="majorBidi"/>
          <w:sz w:val="24"/>
          <w:szCs w:val="24"/>
        </w:rPr>
        <w:t>0</w:t>
      </w:r>
      <w:r w:rsidR="004776C5" w:rsidRPr="00037765">
        <w:rPr>
          <w:rFonts w:asciiTheme="majorBidi" w:hAnsiTheme="majorBidi" w:cstheme="majorBidi"/>
          <w:sz w:val="24"/>
          <w:szCs w:val="24"/>
        </w:rPr>
        <w:t xml:space="preserve"> (</w:t>
      </w:r>
      <w:r w:rsidRPr="00037765">
        <w:rPr>
          <w:rFonts w:asciiTheme="majorBidi" w:hAnsiTheme="majorBidi" w:cstheme="majorBidi"/>
          <w:sz w:val="24"/>
          <w:szCs w:val="24"/>
        </w:rPr>
        <w:t>1+T</w:t>
      </w:r>
      <w:r w:rsidR="004776C5" w:rsidRPr="00037765">
        <w:rPr>
          <w:rFonts w:asciiTheme="majorBidi" w:hAnsiTheme="majorBidi" w:cstheme="majorBidi"/>
          <w:sz w:val="24"/>
          <w:szCs w:val="24"/>
        </w:rPr>
        <w:t>)</w:t>
      </w:r>
      <w:r w:rsidR="004776C5" w:rsidRPr="00BE377C">
        <w:rPr>
          <w:rFonts w:asciiTheme="majorBidi" w:hAnsiTheme="majorBidi" w:cstheme="majorBidi"/>
          <w:sz w:val="24"/>
          <w:szCs w:val="24"/>
        </w:rPr>
        <w:t xml:space="preserve"> n</w:t>
      </w:r>
      <w:r w:rsidRPr="00037765">
        <w:rPr>
          <w:rFonts w:asciiTheme="majorBidi" w:hAnsiTheme="majorBidi" w:cstheme="majorBidi"/>
          <w:sz w:val="24"/>
          <w:szCs w:val="24"/>
        </w:rPr>
        <w:t>.</w:t>
      </w:r>
    </w:p>
    <w:p w:rsidR="00A754C0" w:rsidRPr="00037765" w:rsidRDefault="0059114A" w:rsidP="00BE377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Avec</w:t>
      </w:r>
      <w:r w:rsidR="00A754C0" w:rsidRPr="00037765">
        <w:rPr>
          <w:rFonts w:asciiTheme="majorBidi" w:hAnsiTheme="majorBidi" w:cstheme="majorBidi"/>
          <w:sz w:val="24"/>
          <w:szCs w:val="24"/>
        </w:rPr>
        <w:t> :</w:t>
      </w:r>
    </w:p>
    <w:p w:rsidR="00A754C0" w:rsidRPr="00BE377C" w:rsidRDefault="00A754C0" w:rsidP="00BE377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037765">
        <w:rPr>
          <w:rFonts w:asciiTheme="majorBidi" w:hAnsiTheme="majorBidi" w:cstheme="majorBidi"/>
          <w:sz w:val="24"/>
          <w:szCs w:val="24"/>
        </w:rPr>
        <w:t>P</w:t>
      </w:r>
      <w:r w:rsidRPr="00BE377C">
        <w:rPr>
          <w:rFonts w:asciiTheme="majorBidi" w:hAnsiTheme="majorBidi" w:cstheme="majorBidi"/>
          <w:sz w:val="24"/>
          <w:szCs w:val="24"/>
        </w:rPr>
        <w:t>n</w:t>
      </w:r>
      <w:proofErr w:type="spellEnd"/>
      <w:r w:rsidRPr="00037765">
        <w:rPr>
          <w:rFonts w:asciiTheme="majorBidi" w:hAnsiTheme="majorBidi" w:cstheme="majorBidi"/>
          <w:sz w:val="24"/>
          <w:szCs w:val="24"/>
        </w:rPr>
        <w:t> : Population à l’horizon de l'étude</w:t>
      </w:r>
    </w:p>
    <w:p w:rsidR="00A754C0" w:rsidRPr="00BE377C" w:rsidRDefault="00A754C0" w:rsidP="00BE377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P</w:t>
      </w:r>
      <w:r w:rsidRPr="00BE377C">
        <w:rPr>
          <w:rFonts w:asciiTheme="majorBidi" w:hAnsiTheme="majorBidi" w:cstheme="majorBidi"/>
          <w:sz w:val="24"/>
          <w:szCs w:val="24"/>
        </w:rPr>
        <w:t>0 </w:t>
      </w:r>
      <w:r w:rsidRPr="00037765">
        <w:rPr>
          <w:rFonts w:asciiTheme="majorBidi" w:hAnsiTheme="majorBidi" w:cstheme="majorBidi"/>
          <w:sz w:val="24"/>
          <w:szCs w:val="24"/>
        </w:rPr>
        <w:t>: Population actuelle</w:t>
      </w:r>
    </w:p>
    <w:p w:rsidR="00A754C0" w:rsidRPr="00037765" w:rsidRDefault="0059114A" w:rsidP="00BE377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T :</w:t>
      </w:r>
      <w:r w:rsidR="00A754C0" w:rsidRPr="00037765">
        <w:rPr>
          <w:rFonts w:asciiTheme="majorBidi" w:hAnsiTheme="majorBidi" w:cstheme="majorBidi"/>
          <w:sz w:val="24"/>
          <w:szCs w:val="24"/>
        </w:rPr>
        <w:t xml:space="preserve"> Taux d'accroissement de la population = </w:t>
      </w:r>
      <w:r w:rsidR="007F08EA" w:rsidRPr="00037765">
        <w:rPr>
          <w:rFonts w:asciiTheme="majorBidi" w:hAnsiTheme="majorBidi" w:cstheme="majorBidi"/>
          <w:sz w:val="24"/>
          <w:szCs w:val="24"/>
        </w:rPr>
        <w:t>1.</w:t>
      </w:r>
      <w:r w:rsidR="007F6FD4" w:rsidRPr="00037765">
        <w:rPr>
          <w:rFonts w:asciiTheme="majorBidi" w:hAnsiTheme="majorBidi" w:cstheme="majorBidi"/>
          <w:sz w:val="24"/>
          <w:szCs w:val="24"/>
        </w:rPr>
        <w:t>5</w:t>
      </w:r>
      <w:r w:rsidR="00A754C0" w:rsidRPr="00037765">
        <w:rPr>
          <w:rFonts w:asciiTheme="majorBidi" w:hAnsiTheme="majorBidi" w:cstheme="majorBidi"/>
          <w:sz w:val="24"/>
          <w:szCs w:val="24"/>
        </w:rPr>
        <w:t>%.</w:t>
      </w:r>
    </w:p>
    <w:p w:rsidR="00A754C0" w:rsidRPr="00037765" w:rsidRDefault="0059114A" w:rsidP="00BE377C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037765">
        <w:rPr>
          <w:rFonts w:asciiTheme="majorBidi" w:hAnsiTheme="majorBidi" w:cstheme="majorBidi"/>
          <w:sz w:val="24"/>
          <w:szCs w:val="24"/>
        </w:rPr>
        <w:t>n</w:t>
      </w:r>
      <w:proofErr w:type="gramEnd"/>
      <w:r w:rsidRPr="00037765">
        <w:rPr>
          <w:rFonts w:asciiTheme="majorBidi" w:hAnsiTheme="majorBidi" w:cstheme="majorBidi"/>
          <w:sz w:val="24"/>
          <w:szCs w:val="24"/>
        </w:rPr>
        <w:t xml:space="preserve"> :</w:t>
      </w:r>
      <w:r w:rsidR="00A754C0" w:rsidRPr="00037765">
        <w:rPr>
          <w:rFonts w:asciiTheme="majorBidi" w:hAnsiTheme="majorBidi" w:cstheme="majorBidi"/>
          <w:sz w:val="24"/>
          <w:szCs w:val="24"/>
        </w:rPr>
        <w:t xml:space="preserve"> Différence d'année entre l'année repère et l'année de l'horizon de l'étude = 25 ans.</w:t>
      </w:r>
    </w:p>
    <w:p w:rsidR="00A754C0" w:rsidRPr="00037765" w:rsidRDefault="00A754C0" w:rsidP="00BE377C">
      <w:pPr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Calcul le nombre de la population en 20</w:t>
      </w:r>
      <w:r w:rsidR="00D53F4B" w:rsidRPr="00037765">
        <w:rPr>
          <w:rFonts w:asciiTheme="majorBidi" w:hAnsiTheme="majorBidi" w:cstheme="majorBidi"/>
          <w:sz w:val="24"/>
          <w:szCs w:val="24"/>
        </w:rPr>
        <w:t>41</w:t>
      </w:r>
      <w:r w:rsidRPr="00037765">
        <w:rPr>
          <w:rFonts w:asciiTheme="majorBidi" w:hAnsiTheme="majorBidi" w:cstheme="majorBidi"/>
          <w:sz w:val="24"/>
          <w:szCs w:val="24"/>
        </w:rPr>
        <w:t> :</w:t>
      </w:r>
    </w:p>
    <w:p w:rsidR="00A754C0" w:rsidRPr="0092659A" w:rsidRDefault="00A754C0" w:rsidP="00B1418C">
      <w:pPr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59A">
        <w:rPr>
          <w:rFonts w:asciiTheme="majorBidi" w:hAnsiTheme="majorBidi" w:cstheme="majorBidi"/>
          <w:sz w:val="24"/>
          <w:szCs w:val="24"/>
        </w:rPr>
        <w:t xml:space="preserve">En 2008 </w:t>
      </w:r>
      <w:r w:rsidRPr="0092659A">
        <w:rPr>
          <w:rFonts w:asciiTheme="majorBidi" w:hAnsiTheme="majorBidi" w:cstheme="majorBidi"/>
          <w:sz w:val="24"/>
          <w:szCs w:val="24"/>
          <w:lang w:bidi="ar-DZ"/>
        </w:rPr>
        <w:t>la population</w:t>
      </w:r>
      <w:r w:rsidRPr="0092659A">
        <w:rPr>
          <w:rFonts w:asciiTheme="majorBidi" w:hAnsiTheme="majorBidi" w:cstheme="majorBidi"/>
          <w:sz w:val="24"/>
          <w:szCs w:val="24"/>
        </w:rPr>
        <w:t>P</w:t>
      </w:r>
      <w:r w:rsidRPr="0092659A">
        <w:rPr>
          <w:rFonts w:asciiTheme="majorBidi" w:hAnsiTheme="majorBidi" w:cstheme="majorBidi"/>
          <w:sz w:val="24"/>
          <w:szCs w:val="24"/>
          <w:vertAlign w:val="subscript"/>
        </w:rPr>
        <w:t>2008</w:t>
      </w:r>
      <w:r w:rsidRPr="0092659A">
        <w:rPr>
          <w:rFonts w:asciiTheme="majorBidi" w:hAnsiTheme="majorBidi" w:cstheme="majorBidi"/>
          <w:sz w:val="24"/>
          <w:szCs w:val="24"/>
        </w:rPr>
        <w:t xml:space="preserve">= </w:t>
      </w:r>
      <w:r w:rsidR="007F6FD4" w:rsidRPr="0092659A">
        <w:rPr>
          <w:rFonts w:asciiTheme="majorBidi" w:hAnsiTheme="majorBidi" w:cstheme="majorBidi"/>
          <w:sz w:val="24"/>
          <w:szCs w:val="24"/>
        </w:rPr>
        <w:t xml:space="preserve">13743 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>habitants.</w:t>
      </w:r>
    </w:p>
    <w:p w:rsidR="00A754C0" w:rsidRPr="0092659A" w:rsidRDefault="00A754C0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59A">
        <w:rPr>
          <w:rFonts w:asciiTheme="majorBidi" w:eastAsia="Times New Roman" w:hAnsiTheme="majorBidi" w:cstheme="majorBidi"/>
          <w:sz w:val="24"/>
          <w:szCs w:val="24"/>
        </w:rPr>
        <w:t>En 20</w:t>
      </w:r>
      <w:r w:rsidR="00D53F4B" w:rsidRPr="0092659A">
        <w:rPr>
          <w:rFonts w:asciiTheme="majorBidi" w:eastAsia="Times New Roman" w:hAnsiTheme="majorBidi" w:cstheme="majorBidi"/>
          <w:sz w:val="24"/>
          <w:szCs w:val="24"/>
        </w:rPr>
        <w:t>16</w:t>
      </w:r>
      <w:r w:rsidRPr="0092659A">
        <w:rPr>
          <w:rFonts w:asciiTheme="majorBidi" w:eastAsia="Times New Roman" w:hAnsiTheme="majorBidi" w:cstheme="majorBidi"/>
          <w:sz w:val="24"/>
          <w:szCs w:val="24"/>
          <w:lang w:bidi="ar-DZ"/>
        </w:rPr>
        <w:t>la population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>P</w:t>
      </w:r>
      <w:r w:rsidRPr="0092659A">
        <w:rPr>
          <w:rFonts w:asciiTheme="majorBidi" w:eastAsia="Times New Roman" w:hAnsiTheme="majorBidi" w:cstheme="majorBidi"/>
          <w:sz w:val="24"/>
          <w:szCs w:val="24"/>
          <w:vertAlign w:val="subscript"/>
        </w:rPr>
        <w:t>201</w:t>
      </w:r>
      <w:r w:rsidR="002E5CEB" w:rsidRPr="0092659A">
        <w:rPr>
          <w:rFonts w:asciiTheme="majorBidi" w:eastAsia="Times New Roman" w:hAnsiTheme="majorBidi" w:cstheme="majorBidi"/>
          <w:sz w:val="24"/>
          <w:szCs w:val="24"/>
          <w:vertAlign w:val="subscript"/>
        </w:rPr>
        <w:t>6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 xml:space="preserve">= </w:t>
      </w:r>
      <w:r w:rsidR="0069535B" w:rsidRPr="0092659A">
        <w:rPr>
          <w:rFonts w:asciiTheme="majorBidi" w:hAnsiTheme="majorBidi" w:cstheme="majorBidi"/>
          <w:sz w:val="24"/>
          <w:szCs w:val="24"/>
        </w:rPr>
        <w:t>13743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>(1+0.0</w:t>
      </w:r>
      <w:r w:rsidR="007F08EA" w:rsidRPr="0092659A">
        <w:rPr>
          <w:rFonts w:asciiTheme="majorBidi" w:eastAsia="Times New Roman" w:hAnsiTheme="majorBidi" w:cstheme="majorBidi"/>
          <w:sz w:val="24"/>
          <w:szCs w:val="24"/>
        </w:rPr>
        <w:t>15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>)</w:t>
      </w:r>
      <w:r w:rsidR="002E5CEB" w:rsidRPr="0092659A">
        <w:rPr>
          <w:rFonts w:asciiTheme="majorBidi" w:eastAsia="Times New Roman" w:hAnsiTheme="majorBidi" w:cstheme="majorBidi"/>
          <w:sz w:val="24"/>
          <w:szCs w:val="24"/>
          <w:vertAlign w:val="superscript"/>
        </w:rPr>
        <w:t>8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 xml:space="preserve">= </w:t>
      </w:r>
      <w:r w:rsidR="00C13734" w:rsidRPr="0092659A">
        <w:rPr>
          <w:rFonts w:asciiTheme="majorBidi" w:eastAsia="Times New Roman" w:hAnsiTheme="majorBidi" w:cstheme="majorBidi"/>
          <w:sz w:val="24"/>
          <w:szCs w:val="24"/>
        </w:rPr>
        <w:t>15481</w:t>
      </w:r>
      <w:r w:rsidRPr="0092659A">
        <w:rPr>
          <w:rFonts w:asciiTheme="majorBidi" w:eastAsia="Times New Roman" w:hAnsiTheme="majorBidi" w:cstheme="majorBidi"/>
          <w:sz w:val="24"/>
          <w:szCs w:val="24"/>
        </w:rPr>
        <w:t xml:space="preserve"> habitants.</w:t>
      </w:r>
    </w:p>
    <w:p w:rsidR="00A754C0" w:rsidRPr="0092659A" w:rsidRDefault="00A754C0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59A">
        <w:rPr>
          <w:rFonts w:asciiTheme="majorBidi" w:eastAsia="Times New Roman" w:hAnsiTheme="majorBidi" w:cstheme="majorBidi"/>
          <w:sz w:val="24"/>
          <w:szCs w:val="24"/>
        </w:rPr>
        <w:t>En 20</w:t>
      </w:r>
      <w:r w:rsidR="00D53F4B" w:rsidRPr="0092659A">
        <w:rPr>
          <w:rFonts w:asciiTheme="majorBidi" w:eastAsia="Times New Roman" w:hAnsiTheme="majorBidi" w:cstheme="majorBidi"/>
          <w:sz w:val="24"/>
          <w:szCs w:val="24"/>
        </w:rPr>
        <w:t>41</w:t>
      </w:r>
      <w:r w:rsidRPr="0092659A">
        <w:rPr>
          <w:rFonts w:asciiTheme="majorBidi" w:eastAsia="Times New Roman" w:hAnsiTheme="majorBidi" w:cstheme="majorBidi"/>
          <w:sz w:val="24"/>
          <w:szCs w:val="24"/>
          <w:lang w:bidi="ar-DZ"/>
        </w:rPr>
        <w:t>la population</w:t>
      </w:r>
      <w:r w:rsidRPr="0092659A">
        <w:rPr>
          <w:rFonts w:asciiTheme="majorBidi" w:hAnsiTheme="majorBidi" w:cstheme="majorBidi"/>
          <w:sz w:val="24"/>
          <w:szCs w:val="24"/>
        </w:rPr>
        <w:t xml:space="preserve"> P</w:t>
      </w:r>
      <w:r w:rsidR="002E5CEB" w:rsidRPr="0092659A">
        <w:rPr>
          <w:rFonts w:asciiTheme="majorBidi" w:hAnsiTheme="majorBidi" w:cstheme="majorBidi"/>
          <w:sz w:val="24"/>
          <w:szCs w:val="24"/>
          <w:vertAlign w:val="subscript"/>
        </w:rPr>
        <w:t>2041</w:t>
      </w:r>
      <w:r w:rsidRPr="0092659A">
        <w:rPr>
          <w:rFonts w:asciiTheme="majorBidi" w:hAnsiTheme="majorBidi" w:cstheme="majorBidi"/>
          <w:sz w:val="24"/>
          <w:szCs w:val="24"/>
        </w:rPr>
        <w:t xml:space="preserve">= </w:t>
      </w:r>
      <w:r w:rsidR="001F306E" w:rsidRPr="0092659A">
        <w:rPr>
          <w:rFonts w:asciiTheme="majorBidi" w:eastAsia="Times New Roman" w:hAnsiTheme="majorBidi" w:cstheme="majorBidi"/>
          <w:sz w:val="24"/>
          <w:szCs w:val="24"/>
        </w:rPr>
        <w:t xml:space="preserve">15481 </w:t>
      </w:r>
      <w:r w:rsidRPr="0092659A">
        <w:rPr>
          <w:rFonts w:asciiTheme="majorBidi" w:hAnsiTheme="majorBidi" w:cstheme="majorBidi"/>
          <w:sz w:val="24"/>
          <w:szCs w:val="24"/>
        </w:rPr>
        <w:t>(1+0.0</w:t>
      </w:r>
      <w:r w:rsidR="007F08EA" w:rsidRPr="0092659A">
        <w:rPr>
          <w:rFonts w:asciiTheme="majorBidi" w:hAnsiTheme="majorBidi" w:cstheme="majorBidi"/>
          <w:sz w:val="24"/>
          <w:szCs w:val="24"/>
        </w:rPr>
        <w:t>15</w:t>
      </w:r>
      <w:r w:rsidRPr="0092659A">
        <w:rPr>
          <w:rFonts w:asciiTheme="majorBidi" w:hAnsiTheme="majorBidi" w:cstheme="majorBidi"/>
          <w:sz w:val="24"/>
          <w:szCs w:val="24"/>
        </w:rPr>
        <w:t>)</w:t>
      </w:r>
      <w:r w:rsidR="004C6602" w:rsidRPr="0092659A">
        <w:rPr>
          <w:rFonts w:asciiTheme="majorBidi" w:hAnsiTheme="majorBidi" w:cstheme="majorBidi"/>
          <w:sz w:val="24"/>
          <w:szCs w:val="24"/>
          <w:vertAlign w:val="superscript"/>
        </w:rPr>
        <w:t>25</w:t>
      </w:r>
      <w:r w:rsidRPr="0092659A">
        <w:rPr>
          <w:rFonts w:asciiTheme="majorBidi" w:hAnsiTheme="majorBidi" w:cstheme="majorBidi"/>
          <w:sz w:val="24"/>
          <w:szCs w:val="24"/>
        </w:rPr>
        <w:t xml:space="preserve"> =</w:t>
      </w:r>
      <w:r w:rsidR="00BA7778" w:rsidRPr="0092659A">
        <w:rPr>
          <w:rFonts w:asciiTheme="majorBidi" w:hAnsiTheme="majorBidi" w:cstheme="majorBidi"/>
          <w:sz w:val="24"/>
          <w:szCs w:val="24"/>
        </w:rPr>
        <w:t>224</w:t>
      </w:r>
      <w:r w:rsidR="004C6602" w:rsidRPr="0092659A">
        <w:rPr>
          <w:rFonts w:asciiTheme="majorBidi" w:hAnsiTheme="majorBidi" w:cstheme="majorBidi"/>
          <w:sz w:val="24"/>
          <w:szCs w:val="24"/>
        </w:rPr>
        <w:t>62</w:t>
      </w:r>
      <w:r w:rsidRPr="0092659A">
        <w:rPr>
          <w:rFonts w:asciiTheme="majorBidi" w:hAnsiTheme="majorBidi" w:cstheme="majorBidi"/>
          <w:sz w:val="24"/>
          <w:szCs w:val="24"/>
        </w:rPr>
        <w:t xml:space="preserve">habitants. </w:t>
      </w:r>
    </w:p>
    <w:p w:rsidR="00A754C0" w:rsidRPr="0092659A" w:rsidRDefault="00A754C0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59A">
        <w:rPr>
          <w:rFonts w:asciiTheme="majorBidi" w:hAnsiTheme="majorBidi" w:cstheme="majorBidi"/>
          <w:sz w:val="24"/>
          <w:szCs w:val="24"/>
        </w:rPr>
        <w:t>Donc à l’horizon de l’étude (20</w:t>
      </w:r>
      <w:r w:rsidR="00DA7066" w:rsidRPr="0092659A">
        <w:rPr>
          <w:rFonts w:asciiTheme="majorBidi" w:hAnsiTheme="majorBidi" w:cstheme="majorBidi"/>
          <w:sz w:val="24"/>
          <w:szCs w:val="24"/>
        </w:rPr>
        <w:t>41</w:t>
      </w:r>
      <w:r w:rsidRPr="0092659A">
        <w:rPr>
          <w:rFonts w:asciiTheme="majorBidi" w:hAnsiTheme="majorBidi" w:cstheme="majorBidi"/>
          <w:sz w:val="24"/>
          <w:szCs w:val="24"/>
        </w:rPr>
        <w:t xml:space="preserve">) le nombre de </w:t>
      </w:r>
      <w:r w:rsidRPr="0092659A">
        <w:rPr>
          <w:rFonts w:asciiTheme="majorBidi" w:hAnsiTheme="majorBidi" w:cstheme="majorBidi"/>
          <w:sz w:val="24"/>
          <w:szCs w:val="24"/>
          <w:lang w:bidi="ar-DZ"/>
        </w:rPr>
        <w:t xml:space="preserve">la population est </w:t>
      </w:r>
      <w:r w:rsidR="00B1418C" w:rsidRPr="0092659A">
        <w:rPr>
          <w:rFonts w:asciiTheme="majorBidi" w:hAnsiTheme="majorBidi" w:cstheme="majorBidi"/>
          <w:sz w:val="24"/>
          <w:szCs w:val="24"/>
        </w:rPr>
        <w:t>22462 habitants</w:t>
      </w:r>
      <w:r w:rsidRPr="0092659A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1E71A8" w:rsidRPr="00037765" w:rsidRDefault="000C5C3D" w:rsidP="000C5C3D">
      <w:pPr>
        <w:pStyle w:val="Titre2"/>
      </w:pPr>
      <w:r w:rsidRPr="00037765">
        <w:tab/>
      </w:r>
      <w:r w:rsidRPr="00037765">
        <w:tab/>
      </w:r>
      <w:bookmarkStart w:id="11" w:name="_Toc452503981"/>
      <w:bookmarkStart w:id="12" w:name="_Toc452504195"/>
      <w:r w:rsidR="001E71A8" w:rsidRPr="00037765">
        <w:t>Tableau II</w:t>
      </w:r>
      <w:r w:rsidR="00AB516A" w:rsidRPr="00037765">
        <w:t>.</w:t>
      </w:r>
      <w:r w:rsidR="000E5427" w:rsidRPr="00037765">
        <w:fldChar w:fldCharType="begin"/>
      </w:r>
      <w:r w:rsidR="001E71A8" w:rsidRPr="00037765">
        <w:instrText xml:space="preserve"> SEQ Tableau \* ARABIC </w:instrText>
      </w:r>
      <w:r w:rsidR="000E5427" w:rsidRPr="00037765">
        <w:fldChar w:fldCharType="separate"/>
      </w:r>
      <w:r w:rsidR="0036136C">
        <w:rPr>
          <w:noProof/>
        </w:rPr>
        <w:t>1</w:t>
      </w:r>
      <w:r w:rsidR="000E5427" w:rsidRPr="00037765">
        <w:fldChar w:fldCharType="end"/>
      </w:r>
      <w:r w:rsidR="001E71A8" w:rsidRPr="00037765">
        <w:t>: Estimation de la population</w:t>
      </w:r>
      <w:bookmarkEnd w:id="11"/>
      <w:bookmarkEnd w:id="12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4"/>
        <w:gridCol w:w="3165"/>
        <w:gridCol w:w="3165"/>
      </w:tblGrid>
      <w:tr w:rsidR="001E71A8" w:rsidRPr="00037765" w:rsidTr="009E48F0">
        <w:trPr>
          <w:trHeight w:val="675"/>
          <w:jc w:val="center"/>
        </w:trPr>
        <w:tc>
          <w:tcPr>
            <w:tcW w:w="16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5333D9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Centre </w:t>
            </w:r>
            <w:proofErr w:type="spellStart"/>
            <w:r w:rsidR="005333D9" w:rsidRPr="00037765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Chemora</w:t>
            </w:r>
            <w:proofErr w:type="spellEnd"/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L’année</w:t>
            </w:r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Nombre d’habitats</w:t>
            </w:r>
          </w:p>
        </w:tc>
      </w:tr>
      <w:tr w:rsidR="001E71A8" w:rsidRPr="00037765" w:rsidTr="009E48F0">
        <w:trPr>
          <w:trHeight w:val="345"/>
          <w:jc w:val="center"/>
        </w:trPr>
        <w:tc>
          <w:tcPr>
            <w:tcW w:w="16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  <w:t>2008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5333D9" w:rsidP="00AB081D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037765">
              <w:rPr>
                <w:rFonts w:asciiTheme="majorBidi" w:hAnsiTheme="majorBidi" w:cstheme="majorBidi"/>
              </w:rPr>
              <w:t>13743</w:t>
            </w:r>
          </w:p>
        </w:tc>
      </w:tr>
      <w:tr w:rsidR="001E71A8" w:rsidRPr="00037765" w:rsidTr="009E48F0">
        <w:trPr>
          <w:trHeight w:val="345"/>
          <w:jc w:val="center"/>
        </w:trPr>
        <w:tc>
          <w:tcPr>
            <w:tcW w:w="16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AB081D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  <w:t>20</w:t>
            </w:r>
            <w:r w:rsidR="00AB081D" w:rsidRPr="00037765"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  <w:t>16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D04A40" w:rsidP="00AB081D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</w:rPr>
              <w:t>15481</w:t>
            </w:r>
          </w:p>
        </w:tc>
      </w:tr>
      <w:tr w:rsidR="001E71A8" w:rsidRPr="00037765" w:rsidTr="009E48F0">
        <w:trPr>
          <w:trHeight w:val="345"/>
          <w:jc w:val="center"/>
        </w:trPr>
        <w:tc>
          <w:tcPr>
            <w:tcW w:w="16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71A8" w:rsidRPr="00037765" w:rsidRDefault="001E71A8" w:rsidP="009E48F0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037765" w:rsidRDefault="001E71A8" w:rsidP="00AB081D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037765"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  <w:t>20</w:t>
            </w:r>
            <w:r w:rsidR="00AB081D" w:rsidRPr="00037765"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  <w:t>41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1A8" w:rsidRPr="0092659A" w:rsidRDefault="001F306E" w:rsidP="00AB081D">
            <w:pPr>
              <w:spacing w:after="0"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lang w:eastAsia="fr-FR"/>
              </w:rPr>
            </w:pPr>
            <w:r w:rsidRPr="0092659A">
              <w:rPr>
                <w:rFonts w:asciiTheme="majorBidi" w:hAnsiTheme="majorBidi" w:cstheme="majorBidi"/>
                <w:sz w:val="24"/>
                <w:szCs w:val="24"/>
              </w:rPr>
              <w:t>22462</w:t>
            </w:r>
          </w:p>
        </w:tc>
      </w:tr>
    </w:tbl>
    <w:p w:rsidR="00CB186C" w:rsidRPr="00037765" w:rsidRDefault="00CB186C" w:rsidP="001E71A8">
      <w:pPr>
        <w:spacing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1E71A8" w:rsidRPr="00037765" w:rsidRDefault="00AB516A" w:rsidP="0092364C">
      <w:pPr>
        <w:pStyle w:val="Titre1"/>
        <w:rPr>
          <w:rFonts w:asciiTheme="majorBidi" w:hAnsiTheme="majorBidi" w:cstheme="majorBidi"/>
          <w:szCs w:val="26"/>
        </w:rPr>
      </w:pPr>
      <w:bookmarkStart w:id="13" w:name="_Toc452503982"/>
      <w:bookmarkStart w:id="14" w:name="_Toc452504196"/>
      <w:r w:rsidRPr="00037765">
        <w:rPr>
          <w:rFonts w:asciiTheme="majorBidi" w:hAnsiTheme="majorBidi" w:cstheme="majorBidi"/>
          <w:szCs w:val="26"/>
        </w:rPr>
        <w:t>II.4.</w:t>
      </w:r>
      <w:r w:rsidR="001E71A8" w:rsidRPr="00037765">
        <w:rPr>
          <w:rFonts w:asciiTheme="majorBidi" w:hAnsiTheme="majorBidi" w:cstheme="majorBidi"/>
          <w:szCs w:val="26"/>
        </w:rPr>
        <w:t xml:space="preserve"> Consommation moyenne journalière :</w:t>
      </w:r>
      <w:bookmarkEnd w:id="13"/>
      <w:bookmarkEnd w:id="14"/>
    </w:p>
    <w:p w:rsidR="001E71A8" w:rsidRPr="00037765" w:rsidRDefault="001E71A8" w:rsidP="00B141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La consommation </w:t>
      </w:r>
      <w:r w:rsidR="00E34050" w:rsidRPr="00037765">
        <w:rPr>
          <w:rFonts w:asciiTheme="majorBidi" w:hAnsiTheme="majorBidi" w:cstheme="majorBidi"/>
          <w:sz w:val="24"/>
          <w:szCs w:val="24"/>
        </w:rPr>
        <w:t>moyenne journalière</w:t>
      </w:r>
      <w:r w:rsidRPr="00037765">
        <w:rPr>
          <w:rFonts w:asciiTheme="majorBidi" w:hAnsiTheme="majorBidi" w:cstheme="majorBidi"/>
          <w:sz w:val="24"/>
          <w:szCs w:val="24"/>
        </w:rPr>
        <w:t xml:space="preserve"> est le produit de la norme unitaire moyenne journalière, exprime en mètre cube par jour.</w:t>
      </w:r>
    </w:p>
    <w:p w:rsidR="001E71A8" w:rsidRPr="00037765" w:rsidRDefault="001E71A8" w:rsidP="001E71A8">
      <w:pPr>
        <w:spacing w:line="360" w:lineRule="auto"/>
        <w:rPr>
          <w:rFonts w:asciiTheme="majorBidi" w:hAnsiTheme="majorBidi" w:cstheme="majorBidi"/>
          <w:b/>
          <w:sz w:val="24"/>
          <w:szCs w:val="24"/>
        </w:rPr>
      </w:pPr>
      <w:r w:rsidRPr="00037765">
        <w:rPr>
          <w:rFonts w:asciiTheme="majorBidi" w:hAnsiTheme="majorBidi" w:cstheme="majorBidi"/>
          <w:b/>
          <w:sz w:val="24"/>
          <w:szCs w:val="24"/>
        </w:rPr>
        <w:t xml:space="preserve">Q </w:t>
      </w:r>
      <w:proofErr w:type="spellStart"/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>moy</w:t>
      </w:r>
      <w:proofErr w:type="spellEnd"/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 xml:space="preserve"> j=</w:t>
      </w:r>
      <m:oMath>
        <m:f>
          <m:fPr>
            <m:ctrlPr>
              <w:rPr>
                <w:rFonts w:ascii="Cambria Math" w:hAnsiTheme="majorBidi" w:cstheme="majorBidi"/>
                <w:b/>
                <w:i/>
                <w:sz w:val="24"/>
                <w:szCs w:val="24"/>
                <w:vertAlign w:val="superscript"/>
              </w:rPr>
            </m:ctrlPr>
          </m:fPr>
          <m:num>
            <m:sSub>
              <m:sSubPr>
                <m:ctrlPr>
                  <w:rPr>
                    <w:rFonts w:ascii="Cambria Math" w:hAnsiTheme="majorBidi" w:cstheme="majorBidi"/>
                    <w:b/>
                    <w:i/>
                    <w:sz w:val="24"/>
                    <w:szCs w:val="24"/>
                    <w:vertAlign w:val="super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  <w:vertAlign w:val="superscript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sz w:val="24"/>
                    <w:szCs w:val="24"/>
                    <w:vertAlign w:val="superscript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Theme="majorBidi" w:hAnsi="Cambria Math" w:cstheme="majorBidi"/>
                <w:sz w:val="24"/>
                <w:szCs w:val="24"/>
                <w:vertAlign w:val="superscript"/>
              </w:rPr>
              <m:t>*</m:t>
            </m:r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  <w:vertAlign w:val="superscript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  <w:vertAlign w:val="superscript"/>
              </w:rPr>
              <m:t>1000</m:t>
            </m:r>
          </m:den>
        </m:f>
      </m:oMath>
      <w:r w:rsidRPr="00037765">
        <w:rPr>
          <w:rFonts w:asciiTheme="majorBidi" w:hAnsiTheme="majorBidi" w:cstheme="majorBidi"/>
          <w:b/>
          <w:sz w:val="24"/>
          <w:szCs w:val="24"/>
        </w:rPr>
        <w:t xml:space="preserve">  (m</w:t>
      </w:r>
      <w:r w:rsidRPr="00037765">
        <w:rPr>
          <w:rFonts w:asciiTheme="majorBidi" w:hAnsiTheme="majorBidi" w:cstheme="majorBidi"/>
          <w:b/>
          <w:sz w:val="24"/>
          <w:szCs w:val="24"/>
          <w:vertAlign w:val="superscript"/>
        </w:rPr>
        <w:t>3</w:t>
      </w:r>
      <w:r w:rsidRPr="00037765">
        <w:rPr>
          <w:rFonts w:asciiTheme="majorBidi" w:hAnsiTheme="majorBidi" w:cstheme="majorBidi"/>
          <w:b/>
          <w:sz w:val="24"/>
          <w:szCs w:val="24"/>
        </w:rPr>
        <w:t xml:space="preserve">/j)     </w:t>
      </w:r>
    </w:p>
    <w:p w:rsidR="001E71A8" w:rsidRPr="00037765" w:rsidRDefault="001E71A8" w:rsidP="001E71A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Avec :</w:t>
      </w:r>
    </w:p>
    <w:p w:rsidR="001E71A8" w:rsidRPr="00037765" w:rsidRDefault="001E71A8" w:rsidP="0092364C">
      <w:pPr>
        <w:numPr>
          <w:ilvl w:val="0"/>
          <w:numId w:val="2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b/>
          <w:sz w:val="24"/>
          <w:szCs w:val="24"/>
        </w:rPr>
        <w:lastRenderedPageBreak/>
        <w:t xml:space="preserve">Q </w:t>
      </w:r>
      <w:proofErr w:type="spellStart"/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>moy</w:t>
      </w:r>
      <w:proofErr w:type="spellEnd"/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 xml:space="preserve"> j</w:t>
      </w:r>
      <w:r w:rsidRPr="00037765">
        <w:rPr>
          <w:rFonts w:asciiTheme="majorBidi" w:hAnsiTheme="majorBidi" w:cstheme="majorBidi"/>
          <w:sz w:val="24"/>
          <w:szCs w:val="24"/>
        </w:rPr>
        <w:t xml:space="preserve"> : </w:t>
      </w:r>
      <w:r w:rsidR="00E34050" w:rsidRPr="00037765">
        <w:rPr>
          <w:rFonts w:asciiTheme="majorBidi" w:hAnsiTheme="majorBidi" w:cstheme="majorBidi"/>
          <w:sz w:val="24"/>
          <w:szCs w:val="24"/>
        </w:rPr>
        <w:t>Consommation moyenne</w:t>
      </w:r>
      <w:r w:rsidRPr="00037765">
        <w:rPr>
          <w:rFonts w:asciiTheme="majorBidi" w:hAnsiTheme="majorBidi" w:cstheme="majorBidi"/>
          <w:sz w:val="24"/>
          <w:szCs w:val="24"/>
        </w:rPr>
        <w:t xml:space="preserve"> journalière en </w:t>
      </w:r>
      <w:r w:rsidRPr="00037765">
        <w:rPr>
          <w:rFonts w:asciiTheme="majorBidi" w:hAnsiTheme="majorBidi" w:cstheme="majorBidi"/>
          <w:b/>
          <w:sz w:val="24"/>
          <w:szCs w:val="24"/>
        </w:rPr>
        <w:t>m</w:t>
      </w:r>
      <w:r w:rsidR="005E0D07">
        <w:rPr>
          <w:rFonts w:asciiTheme="majorBidi" w:hAnsiTheme="majorBidi" w:cstheme="majorBidi"/>
          <w:b/>
          <w:sz w:val="24"/>
          <w:szCs w:val="24"/>
        </w:rPr>
        <w:t>³</w:t>
      </w:r>
      <w:r w:rsidRPr="00037765">
        <w:rPr>
          <w:rFonts w:asciiTheme="majorBidi" w:hAnsiTheme="majorBidi" w:cstheme="majorBidi"/>
          <w:b/>
          <w:sz w:val="24"/>
          <w:szCs w:val="24"/>
        </w:rPr>
        <w:t>/</w:t>
      </w:r>
      <w:r w:rsidR="00952942" w:rsidRPr="00037765">
        <w:rPr>
          <w:rFonts w:asciiTheme="majorBidi" w:hAnsiTheme="majorBidi" w:cstheme="majorBidi"/>
          <w:b/>
          <w:sz w:val="24"/>
          <w:szCs w:val="24"/>
        </w:rPr>
        <w:t>j</w:t>
      </w:r>
      <w:r w:rsidR="00952942" w:rsidRPr="00037765">
        <w:rPr>
          <w:rFonts w:asciiTheme="majorBidi" w:hAnsiTheme="majorBidi" w:cstheme="majorBidi"/>
          <w:sz w:val="24"/>
          <w:szCs w:val="24"/>
        </w:rPr>
        <w:t>.</w:t>
      </w:r>
    </w:p>
    <w:p w:rsidR="001E71A8" w:rsidRPr="00037765" w:rsidRDefault="001E71A8" w:rsidP="0092364C">
      <w:pPr>
        <w:numPr>
          <w:ilvl w:val="0"/>
          <w:numId w:val="2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b/>
          <w:sz w:val="24"/>
          <w:szCs w:val="24"/>
        </w:rPr>
        <w:t>Q</w:t>
      </w:r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>i</w:t>
      </w:r>
      <w:r w:rsidRPr="00037765">
        <w:rPr>
          <w:rFonts w:asciiTheme="majorBidi" w:hAnsiTheme="majorBidi" w:cstheme="majorBidi"/>
          <w:b/>
          <w:sz w:val="24"/>
          <w:szCs w:val="24"/>
        </w:rPr>
        <w:t> </w:t>
      </w:r>
      <w:r w:rsidRPr="00037765">
        <w:rPr>
          <w:rFonts w:asciiTheme="majorBidi" w:hAnsiTheme="majorBidi" w:cstheme="majorBidi"/>
          <w:sz w:val="24"/>
          <w:szCs w:val="24"/>
        </w:rPr>
        <w:t xml:space="preserve">: dotation journalière en </w:t>
      </w:r>
      <w:r w:rsidRPr="00037765">
        <w:rPr>
          <w:rFonts w:asciiTheme="majorBidi" w:hAnsiTheme="majorBidi" w:cstheme="majorBidi"/>
          <w:b/>
          <w:sz w:val="24"/>
          <w:szCs w:val="24"/>
        </w:rPr>
        <w:t>l/j/</w:t>
      </w:r>
      <w:r w:rsidR="00952942" w:rsidRPr="00037765">
        <w:rPr>
          <w:rFonts w:asciiTheme="majorBidi" w:hAnsiTheme="majorBidi" w:cstheme="majorBidi"/>
          <w:b/>
          <w:sz w:val="24"/>
          <w:szCs w:val="24"/>
        </w:rPr>
        <w:t>ha</w:t>
      </w:r>
      <w:r w:rsidR="00952942" w:rsidRPr="00037765">
        <w:rPr>
          <w:rFonts w:asciiTheme="majorBidi" w:hAnsiTheme="majorBidi" w:cstheme="majorBidi"/>
          <w:sz w:val="24"/>
          <w:szCs w:val="24"/>
        </w:rPr>
        <w:t>.</w:t>
      </w:r>
    </w:p>
    <w:p w:rsidR="001E71A8" w:rsidRPr="00037765" w:rsidRDefault="001E71A8" w:rsidP="0092364C">
      <w:pPr>
        <w:numPr>
          <w:ilvl w:val="0"/>
          <w:numId w:val="2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b/>
          <w:sz w:val="24"/>
          <w:szCs w:val="24"/>
        </w:rPr>
        <w:t>N</w:t>
      </w:r>
      <w:r w:rsidRPr="00037765">
        <w:rPr>
          <w:rFonts w:asciiTheme="majorBidi" w:hAnsiTheme="majorBidi" w:cstheme="majorBidi"/>
          <w:b/>
          <w:sz w:val="24"/>
          <w:szCs w:val="24"/>
          <w:vertAlign w:val="subscript"/>
        </w:rPr>
        <w:t>i</w:t>
      </w:r>
      <w:r w:rsidRPr="00037765">
        <w:rPr>
          <w:rFonts w:asciiTheme="majorBidi" w:hAnsiTheme="majorBidi" w:cstheme="majorBidi"/>
          <w:sz w:val="24"/>
          <w:szCs w:val="24"/>
        </w:rPr>
        <w:t xml:space="preserve"> : </w:t>
      </w:r>
      <w:r w:rsidR="00E34050" w:rsidRPr="00037765">
        <w:rPr>
          <w:rFonts w:asciiTheme="majorBidi" w:hAnsiTheme="majorBidi" w:cstheme="majorBidi"/>
          <w:sz w:val="24"/>
          <w:szCs w:val="24"/>
        </w:rPr>
        <w:t>nombre d’habitants</w:t>
      </w:r>
      <w:r w:rsidR="00266BAE" w:rsidRPr="00037765">
        <w:rPr>
          <w:rFonts w:asciiTheme="majorBidi" w:hAnsiTheme="majorBidi" w:cstheme="majorBidi"/>
          <w:sz w:val="24"/>
          <w:szCs w:val="24"/>
        </w:rPr>
        <w:t>.</w:t>
      </w:r>
    </w:p>
    <w:p w:rsidR="001E71A8" w:rsidRPr="00037765" w:rsidRDefault="00AB516A" w:rsidP="0092364C">
      <w:pPr>
        <w:pStyle w:val="Titre2"/>
      </w:pPr>
      <w:bookmarkStart w:id="15" w:name="_Toc452503983"/>
      <w:bookmarkStart w:id="16" w:name="_Toc452504197"/>
      <w:r w:rsidRPr="00037765">
        <w:t>II.4.1.</w:t>
      </w:r>
      <w:r w:rsidR="001E71A8" w:rsidRPr="00037765">
        <w:t xml:space="preserve"> Besoins domestiques :</w:t>
      </w:r>
      <w:bookmarkEnd w:id="15"/>
      <w:bookmarkEnd w:id="16"/>
    </w:p>
    <w:p w:rsidR="001E71A8" w:rsidRPr="00037765" w:rsidRDefault="001E71A8" w:rsidP="00B1418C">
      <w:pPr>
        <w:spacing w:line="360" w:lineRule="auto"/>
        <w:jc w:val="both"/>
        <w:rPr>
          <w:rFonts w:asciiTheme="majorBidi" w:hAnsiTheme="majorBidi" w:cstheme="majorBidi"/>
          <w:b/>
          <w:bCs/>
          <w:smallCaps/>
          <w:color w:val="4F81BD"/>
          <w:spacing w:val="5"/>
          <w:sz w:val="24"/>
          <w:szCs w:val="24"/>
          <w:u w:val="single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Dans une agglomération donnée, la consommation en eau dépend essentiellement de </w:t>
      </w:r>
      <w:r w:rsidR="00E34050" w:rsidRPr="00037765">
        <w:rPr>
          <w:rFonts w:asciiTheme="majorBidi" w:hAnsiTheme="majorBidi" w:cstheme="majorBidi"/>
          <w:sz w:val="24"/>
          <w:szCs w:val="24"/>
        </w:rPr>
        <w:t>développement et</w:t>
      </w:r>
      <w:r w:rsidRPr="00037765">
        <w:rPr>
          <w:rFonts w:asciiTheme="majorBidi" w:hAnsiTheme="majorBidi" w:cstheme="majorBidi"/>
          <w:sz w:val="24"/>
          <w:szCs w:val="24"/>
        </w:rPr>
        <w:t xml:space="preserve"> les </w:t>
      </w:r>
      <w:r w:rsidR="00E34050" w:rsidRPr="00037765">
        <w:rPr>
          <w:rFonts w:asciiTheme="majorBidi" w:hAnsiTheme="majorBidi" w:cstheme="majorBidi"/>
          <w:sz w:val="24"/>
          <w:szCs w:val="24"/>
        </w:rPr>
        <w:t>habitudes de</w:t>
      </w:r>
      <w:r w:rsidR="00E14983">
        <w:rPr>
          <w:rFonts w:asciiTheme="majorBidi" w:hAnsiTheme="majorBidi" w:cstheme="majorBidi"/>
          <w:sz w:val="24"/>
          <w:szCs w:val="24"/>
        </w:rPr>
        <w:t xml:space="preserve"> </w:t>
      </w:r>
      <w:r w:rsidR="00266BAE" w:rsidRPr="00037765">
        <w:rPr>
          <w:rFonts w:asciiTheme="majorBidi" w:hAnsiTheme="majorBidi" w:cstheme="majorBidi"/>
          <w:sz w:val="24"/>
          <w:szCs w:val="24"/>
        </w:rPr>
        <w:t>l’agglomération</w:t>
      </w:r>
      <w:r w:rsidRPr="00037765">
        <w:rPr>
          <w:rFonts w:asciiTheme="majorBidi" w:hAnsiTheme="majorBidi" w:cstheme="majorBidi"/>
          <w:sz w:val="24"/>
          <w:szCs w:val="24"/>
        </w:rPr>
        <w:t xml:space="preserve">.  Pour les petites agglomérations la dotation varie de </w:t>
      </w:r>
      <w:r w:rsidRPr="00037765">
        <w:rPr>
          <w:rFonts w:asciiTheme="majorBidi" w:hAnsiTheme="majorBidi" w:cstheme="majorBidi"/>
          <w:b/>
          <w:sz w:val="24"/>
          <w:szCs w:val="24"/>
        </w:rPr>
        <w:t>80 à 100 l/j/ha</w:t>
      </w:r>
      <w:r w:rsidRPr="00037765">
        <w:rPr>
          <w:rFonts w:asciiTheme="majorBidi" w:hAnsiTheme="majorBidi" w:cstheme="majorBidi"/>
          <w:sz w:val="24"/>
          <w:szCs w:val="24"/>
        </w:rPr>
        <w:t xml:space="preserve"> et de </w:t>
      </w:r>
      <w:r w:rsidRPr="00037765">
        <w:rPr>
          <w:rFonts w:asciiTheme="majorBidi" w:hAnsiTheme="majorBidi" w:cstheme="majorBidi"/>
          <w:b/>
          <w:sz w:val="24"/>
          <w:szCs w:val="24"/>
        </w:rPr>
        <w:t>150 à 200l/j/ha</w:t>
      </w:r>
      <w:r w:rsidRPr="00037765">
        <w:rPr>
          <w:rFonts w:asciiTheme="majorBidi" w:hAnsiTheme="majorBidi" w:cstheme="majorBidi"/>
          <w:sz w:val="24"/>
          <w:szCs w:val="24"/>
        </w:rPr>
        <w:t xml:space="preserve"> pour les agglomérations importantes.</w:t>
      </w:r>
    </w:p>
    <w:p w:rsidR="001E71A8" w:rsidRPr="0092364C" w:rsidRDefault="001E71A8" w:rsidP="00B1418C">
      <w:pPr>
        <w:spacing w:line="360" w:lineRule="auto"/>
        <w:jc w:val="both"/>
        <w:rPr>
          <w:rFonts w:eastAsia="Times New Roman"/>
          <w:lang w:eastAsia="fr-FR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Pour notre projet et comme notre agglomération </w:t>
      </w:r>
      <w:r w:rsidR="00E34050" w:rsidRPr="00037765">
        <w:rPr>
          <w:rFonts w:asciiTheme="majorBidi" w:hAnsiTheme="majorBidi" w:cstheme="majorBidi"/>
          <w:sz w:val="24"/>
          <w:szCs w:val="24"/>
        </w:rPr>
        <w:t>est moyenne</w:t>
      </w:r>
      <w:r w:rsidRPr="00037765">
        <w:rPr>
          <w:rFonts w:asciiTheme="majorBidi" w:hAnsiTheme="majorBidi" w:cstheme="majorBidi"/>
          <w:sz w:val="24"/>
          <w:szCs w:val="24"/>
        </w:rPr>
        <w:t xml:space="preserve">, les besoins seront estimés sur la base </w:t>
      </w:r>
      <w:r w:rsidR="00E34050" w:rsidRPr="00037765">
        <w:rPr>
          <w:rFonts w:asciiTheme="majorBidi" w:hAnsiTheme="majorBidi" w:cstheme="majorBidi"/>
          <w:sz w:val="24"/>
          <w:szCs w:val="24"/>
        </w:rPr>
        <w:t>d’une dotation</w:t>
      </w:r>
      <w:r w:rsidRPr="00037765">
        <w:rPr>
          <w:rFonts w:asciiTheme="majorBidi" w:hAnsiTheme="majorBidi" w:cstheme="majorBidi"/>
          <w:sz w:val="24"/>
          <w:szCs w:val="24"/>
        </w:rPr>
        <w:t xml:space="preserve"> de </w:t>
      </w:r>
      <w:r w:rsidR="0038091E" w:rsidRPr="00037765">
        <w:rPr>
          <w:rFonts w:asciiTheme="majorBidi" w:hAnsiTheme="majorBidi" w:cstheme="majorBidi"/>
          <w:b/>
          <w:sz w:val="24"/>
          <w:szCs w:val="24"/>
        </w:rPr>
        <w:t xml:space="preserve">150 </w:t>
      </w:r>
      <w:r w:rsidRPr="00037765">
        <w:rPr>
          <w:rFonts w:asciiTheme="majorBidi" w:hAnsiTheme="majorBidi" w:cstheme="majorBidi"/>
          <w:b/>
          <w:sz w:val="24"/>
          <w:szCs w:val="24"/>
        </w:rPr>
        <w:t>l/j/ha</w:t>
      </w:r>
      <w:r w:rsidRPr="00037765">
        <w:rPr>
          <w:rFonts w:asciiTheme="majorBidi" w:hAnsiTheme="majorBidi" w:cstheme="majorBidi"/>
          <w:sz w:val="24"/>
          <w:szCs w:val="24"/>
        </w:rPr>
        <w:t xml:space="preserve">, avec un nombre de </w:t>
      </w:r>
      <w:r w:rsidRPr="00E34050">
        <w:rPr>
          <w:rFonts w:asciiTheme="majorBidi" w:hAnsiTheme="majorBidi" w:cstheme="majorBidi"/>
          <w:sz w:val="24"/>
          <w:szCs w:val="24"/>
        </w:rPr>
        <w:t xml:space="preserve">population </w:t>
      </w:r>
      <w:r w:rsidRPr="0092364C">
        <w:rPr>
          <w:rFonts w:asciiTheme="majorBidi" w:hAnsiTheme="majorBidi" w:cstheme="majorBidi"/>
          <w:sz w:val="24"/>
          <w:szCs w:val="24"/>
        </w:rPr>
        <w:t xml:space="preserve">de </w:t>
      </w:r>
      <w:r w:rsidR="00E34050" w:rsidRPr="0092364C">
        <w:rPr>
          <w:rFonts w:asciiTheme="majorBidi" w:hAnsiTheme="majorBidi" w:cstheme="majorBidi"/>
          <w:sz w:val="24"/>
          <w:szCs w:val="24"/>
        </w:rPr>
        <w:t>22462</w:t>
      </w:r>
      <w:r w:rsidRPr="0092364C">
        <w:rPr>
          <w:rFonts w:asciiTheme="majorBidi" w:hAnsiTheme="majorBidi" w:cstheme="majorBidi"/>
          <w:sz w:val="24"/>
          <w:szCs w:val="24"/>
        </w:rPr>
        <w:t xml:space="preserve">habitants à l’horizon </w:t>
      </w:r>
      <w:r w:rsidRPr="0092364C">
        <w:rPr>
          <w:rFonts w:asciiTheme="majorBidi" w:hAnsiTheme="majorBidi" w:cstheme="majorBidi"/>
          <w:b/>
          <w:sz w:val="24"/>
          <w:szCs w:val="24"/>
        </w:rPr>
        <w:t>20</w:t>
      </w:r>
      <w:r w:rsidR="003819A5" w:rsidRPr="0092364C">
        <w:rPr>
          <w:rFonts w:asciiTheme="majorBidi" w:hAnsiTheme="majorBidi" w:cstheme="majorBidi"/>
          <w:b/>
          <w:sz w:val="24"/>
          <w:szCs w:val="24"/>
        </w:rPr>
        <w:t>41</w:t>
      </w:r>
      <w:r w:rsidRPr="0092364C">
        <w:rPr>
          <w:rFonts w:asciiTheme="majorBidi" w:hAnsiTheme="majorBidi" w:cstheme="majorBidi"/>
          <w:sz w:val="24"/>
          <w:szCs w:val="24"/>
        </w:rPr>
        <w:t>, d’où la consommation journalière sera de</w:t>
      </w:r>
      <w:r w:rsidR="0038091E" w:rsidRPr="0092364C">
        <w:rPr>
          <w:rFonts w:asciiTheme="majorBidi" w:hAnsiTheme="majorBidi" w:cstheme="majorBidi"/>
          <w:sz w:val="24"/>
          <w:szCs w:val="24"/>
        </w:rPr>
        <w:t> </w:t>
      </w:r>
      <w:bookmarkStart w:id="17" w:name="_Toc452503984"/>
      <w:bookmarkStart w:id="18" w:name="_Toc452504198"/>
      <w:r w:rsidR="0092364C" w:rsidRPr="0092364C">
        <w:rPr>
          <w:rFonts w:asciiTheme="majorBidi" w:hAnsiTheme="majorBidi" w:cstheme="majorBidi"/>
          <w:sz w:val="24"/>
          <w:szCs w:val="24"/>
        </w:rPr>
        <w:t>:</w:t>
      </w:r>
      <w:r w:rsidR="0092364C" w:rsidRPr="0092364C">
        <w:rPr>
          <w:rFonts w:eastAsia="Times New Roman"/>
          <w:lang w:eastAsia="fr-FR"/>
        </w:rPr>
        <w:t xml:space="preserve"> 3369.3m3</w:t>
      </w:r>
      <w:r w:rsidRPr="0092364C">
        <w:t>/</w:t>
      </w:r>
      <w:r w:rsidR="00652F9C" w:rsidRPr="0092364C">
        <w:t>j.</w:t>
      </w:r>
      <w:bookmarkEnd w:id="17"/>
      <w:bookmarkEnd w:id="18"/>
    </w:p>
    <w:p w:rsidR="00281C92" w:rsidRPr="00037765" w:rsidRDefault="00281C92" w:rsidP="000C5C3D">
      <w:pPr>
        <w:pStyle w:val="Titre2"/>
        <w:rPr>
          <w:szCs w:val="22"/>
        </w:rPr>
      </w:pPr>
      <w:bookmarkStart w:id="19" w:name="_Toc452503985"/>
      <w:bookmarkStart w:id="20" w:name="_Toc452504199"/>
      <w:r w:rsidRPr="00037765">
        <w:rPr>
          <w:szCs w:val="22"/>
        </w:rPr>
        <w:t>Tableau II-</w:t>
      </w:r>
      <w:r w:rsidR="000E5427" w:rsidRPr="00037765">
        <w:rPr>
          <w:szCs w:val="22"/>
        </w:rPr>
        <w:fldChar w:fldCharType="begin"/>
      </w:r>
      <w:r w:rsidRPr="00037765">
        <w:rPr>
          <w:szCs w:val="22"/>
        </w:rPr>
        <w:instrText xml:space="preserve"> SEQ Tableau \* ARABIC </w:instrText>
      </w:r>
      <w:r w:rsidR="000E5427" w:rsidRPr="00037765">
        <w:rPr>
          <w:szCs w:val="22"/>
        </w:rPr>
        <w:fldChar w:fldCharType="separate"/>
      </w:r>
      <w:r w:rsidR="0036136C">
        <w:rPr>
          <w:noProof/>
          <w:szCs w:val="22"/>
        </w:rPr>
        <w:t>2</w:t>
      </w:r>
      <w:r w:rsidR="000E5427" w:rsidRPr="00037765">
        <w:rPr>
          <w:szCs w:val="22"/>
        </w:rPr>
        <w:fldChar w:fldCharType="end"/>
      </w:r>
      <w:r w:rsidRPr="00037765">
        <w:rPr>
          <w:szCs w:val="22"/>
        </w:rPr>
        <w:t>: Besoins domestique</w:t>
      </w:r>
      <w:bookmarkEnd w:id="19"/>
      <w:bookmarkEnd w:id="2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5"/>
        <w:gridCol w:w="2083"/>
        <w:gridCol w:w="2060"/>
        <w:gridCol w:w="1973"/>
        <w:gridCol w:w="2083"/>
      </w:tblGrid>
      <w:tr w:rsidR="00281C92" w:rsidRPr="00037765" w:rsidTr="003061C9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Années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Nombre d’habitats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Dotation (l/j/ha)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Besoins en eau (l/j)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Besoins en eau (m3/j)</w:t>
            </w:r>
          </w:p>
        </w:tc>
      </w:tr>
      <w:tr w:rsidR="004D14C5" w:rsidRPr="00037765" w:rsidTr="003061C9">
        <w:trPr>
          <w:trHeight w:val="345"/>
          <w:jc w:val="center"/>
        </w:trPr>
        <w:tc>
          <w:tcPr>
            <w:tcW w:w="682" w:type="pct"/>
            <w:shd w:val="clear" w:color="auto" w:fill="auto"/>
            <w:vAlign w:val="center"/>
            <w:hideMark/>
          </w:tcPr>
          <w:p w:rsidR="004D14C5" w:rsidRPr="00037765" w:rsidRDefault="004D14C5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2008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4D14C5" w:rsidRPr="00037765" w:rsidRDefault="00266BAE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13743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4D14C5" w:rsidRPr="00037765" w:rsidRDefault="0012234C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:rsidR="004D14C5" w:rsidRPr="00037765" w:rsidRDefault="002C0B41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2061450</w:t>
            </w:r>
          </w:p>
        </w:tc>
        <w:tc>
          <w:tcPr>
            <w:tcW w:w="1097" w:type="pct"/>
            <w:shd w:val="clear" w:color="auto" w:fill="auto"/>
            <w:hideMark/>
          </w:tcPr>
          <w:p w:rsidR="004D14C5" w:rsidRPr="00037765" w:rsidRDefault="002C0B41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2061.450</w:t>
            </w:r>
          </w:p>
        </w:tc>
      </w:tr>
      <w:tr w:rsidR="004D14C5" w:rsidRPr="00037765" w:rsidTr="003061C9">
        <w:trPr>
          <w:trHeight w:val="345"/>
          <w:jc w:val="center"/>
        </w:trPr>
        <w:tc>
          <w:tcPr>
            <w:tcW w:w="682" w:type="pct"/>
            <w:shd w:val="clear" w:color="auto" w:fill="auto"/>
            <w:vAlign w:val="center"/>
            <w:hideMark/>
          </w:tcPr>
          <w:p w:rsidR="004D14C5" w:rsidRPr="00037765" w:rsidRDefault="004D14C5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2016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4D14C5" w:rsidRPr="00037765" w:rsidRDefault="0012234C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15481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4D14C5" w:rsidRPr="00037765" w:rsidRDefault="0012234C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:rsidR="004D14C5" w:rsidRPr="00037765" w:rsidRDefault="00A06A65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2322150</w:t>
            </w:r>
          </w:p>
        </w:tc>
        <w:tc>
          <w:tcPr>
            <w:tcW w:w="1097" w:type="pct"/>
            <w:shd w:val="clear" w:color="auto" w:fill="auto"/>
            <w:hideMark/>
          </w:tcPr>
          <w:p w:rsidR="004D14C5" w:rsidRPr="00037765" w:rsidRDefault="00A06A65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2322.150</w:t>
            </w:r>
          </w:p>
        </w:tc>
      </w:tr>
      <w:tr w:rsidR="00281C92" w:rsidRPr="00037765" w:rsidTr="003061C9">
        <w:trPr>
          <w:trHeight w:val="345"/>
          <w:jc w:val="center"/>
        </w:trPr>
        <w:tc>
          <w:tcPr>
            <w:tcW w:w="682" w:type="pct"/>
            <w:shd w:val="clear" w:color="auto" w:fill="auto"/>
            <w:vAlign w:val="center"/>
            <w:hideMark/>
          </w:tcPr>
          <w:p w:rsidR="00281C92" w:rsidRPr="00037765" w:rsidRDefault="00281C92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20</w:t>
            </w:r>
            <w:r w:rsidR="00C53A6F" w:rsidRPr="00037765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281C92" w:rsidRPr="0092659A" w:rsidRDefault="000F50CC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92659A">
              <w:rPr>
                <w:rFonts w:asciiTheme="majorBidi" w:hAnsiTheme="majorBidi" w:cstheme="majorBidi"/>
                <w:sz w:val="24"/>
                <w:szCs w:val="24"/>
              </w:rPr>
              <w:t>22462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281C92" w:rsidRPr="0092659A" w:rsidRDefault="0012234C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</w:rPr>
            </w:pPr>
            <w:r w:rsidRPr="0092659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:rsidR="00281C92" w:rsidRPr="0092659A" w:rsidRDefault="00B12D86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59A">
              <w:rPr>
                <w:rFonts w:asciiTheme="majorBidi" w:hAnsiTheme="majorBidi" w:cstheme="majorBidi"/>
                <w:sz w:val="24"/>
                <w:szCs w:val="24"/>
              </w:rPr>
              <w:t>3369300</w:t>
            </w:r>
          </w:p>
        </w:tc>
        <w:tc>
          <w:tcPr>
            <w:tcW w:w="1097" w:type="pct"/>
            <w:shd w:val="clear" w:color="auto" w:fill="auto"/>
            <w:vAlign w:val="center"/>
            <w:hideMark/>
          </w:tcPr>
          <w:p w:rsidR="00281C92" w:rsidRPr="0092659A" w:rsidRDefault="00B12D86" w:rsidP="00652F9C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659A">
              <w:rPr>
                <w:rFonts w:asciiTheme="majorBidi" w:hAnsiTheme="majorBidi" w:cstheme="majorBidi"/>
                <w:sz w:val="24"/>
                <w:szCs w:val="24"/>
              </w:rPr>
              <w:t>3369.300</w:t>
            </w:r>
          </w:p>
        </w:tc>
      </w:tr>
    </w:tbl>
    <w:p w:rsidR="003061C9" w:rsidRPr="00037765" w:rsidRDefault="003061C9" w:rsidP="000C5C3D">
      <w:pPr>
        <w:pStyle w:val="Titre2"/>
        <w:rPr>
          <w:szCs w:val="22"/>
        </w:rPr>
      </w:pPr>
      <w:bookmarkStart w:id="21" w:name="_Toc452503986"/>
      <w:bookmarkStart w:id="22" w:name="_Toc452504200"/>
    </w:p>
    <w:p w:rsidR="000C5C3D" w:rsidRPr="00037765" w:rsidRDefault="000C5C3D" w:rsidP="000C5C3D">
      <w:pPr>
        <w:pStyle w:val="Titre2"/>
      </w:pPr>
      <w:r w:rsidRPr="00037765">
        <w:rPr>
          <w:szCs w:val="22"/>
        </w:rPr>
        <w:t>Tableau II-</w:t>
      </w:r>
      <w:r w:rsidRPr="00037765">
        <w:t>3 : Besoins scolaire</w:t>
      </w:r>
      <w:bookmarkEnd w:id="21"/>
      <w:bookmarkEnd w:id="22"/>
      <w:r w:rsidRPr="00037765">
        <w:t xml:space="preserve"> 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8"/>
        <w:gridCol w:w="1045"/>
        <w:gridCol w:w="1605"/>
        <w:gridCol w:w="1605"/>
        <w:gridCol w:w="1953"/>
      </w:tblGrid>
      <w:tr w:rsidR="0083488F" w:rsidRPr="00037765" w:rsidTr="003061C9">
        <w:trPr>
          <w:trHeight w:hRule="exact" w:val="1806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Equipements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N</w:t>
            </w:r>
            <w:r w:rsidR="00F008E6" w:rsidRPr="00037765">
              <w:rPr>
                <w:rFonts w:asciiTheme="majorBidi" w:hAnsiTheme="majorBidi" w:cstheme="majorBidi"/>
              </w:rPr>
              <w:t>om</w:t>
            </w:r>
            <w:r w:rsidRPr="00037765">
              <w:rPr>
                <w:rFonts w:asciiTheme="majorBidi" w:hAnsiTheme="majorBidi" w:cstheme="majorBidi"/>
              </w:rPr>
              <w:t>bre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Capacité</w:t>
            </w: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élève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Dotation</w:t>
            </w: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(l/j/u) </w:t>
            </w: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moyenne / jour </w:t>
            </w: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 (m3/j)</w:t>
            </w:r>
          </w:p>
        </w:tc>
      </w:tr>
      <w:tr w:rsidR="0083488F" w:rsidRPr="00037765" w:rsidTr="003061C9">
        <w:trPr>
          <w:trHeight w:hRule="exact" w:val="458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ind w:left="-360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Ecole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993</w:t>
            </w:r>
          </w:p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49,65</w:t>
            </w:r>
          </w:p>
        </w:tc>
      </w:tr>
      <w:tr w:rsidR="0083488F" w:rsidRPr="00037765" w:rsidTr="003061C9">
        <w:trPr>
          <w:trHeight w:hRule="exact" w:val="496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CEM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1483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74,15</w:t>
            </w:r>
          </w:p>
        </w:tc>
      </w:tr>
      <w:tr w:rsidR="0083488F" w:rsidRPr="00037765" w:rsidTr="003061C9">
        <w:trPr>
          <w:trHeight w:hRule="exact" w:val="498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LYCEE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46,90</w:t>
            </w:r>
          </w:p>
        </w:tc>
      </w:tr>
      <w:tr w:rsidR="0083488F" w:rsidRPr="00037765" w:rsidTr="003061C9">
        <w:trPr>
          <w:trHeight w:hRule="exact" w:val="498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CFA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25,00</w:t>
            </w:r>
          </w:p>
        </w:tc>
      </w:tr>
      <w:tr w:rsidR="0083488F" w:rsidRPr="00037765" w:rsidTr="003061C9">
        <w:trPr>
          <w:trHeight w:hRule="exact" w:val="492"/>
          <w:jc w:val="center"/>
        </w:trPr>
        <w:tc>
          <w:tcPr>
            <w:tcW w:w="1738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TOTAL</w:t>
            </w:r>
          </w:p>
        </w:tc>
        <w:tc>
          <w:tcPr>
            <w:tcW w:w="104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:rsidR="0083488F" w:rsidRPr="00037765" w:rsidRDefault="0083488F" w:rsidP="002569F9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195,70</w:t>
            </w:r>
          </w:p>
        </w:tc>
      </w:tr>
    </w:tbl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0C5C3D" w:rsidP="000C5C3D">
      <w:pPr>
        <w:pStyle w:val="Titre2"/>
      </w:pPr>
      <w:bookmarkStart w:id="23" w:name="_Toc452503987"/>
      <w:bookmarkStart w:id="24" w:name="_Toc452504201"/>
      <w:r w:rsidRPr="00037765">
        <w:rPr>
          <w:szCs w:val="22"/>
        </w:rPr>
        <w:lastRenderedPageBreak/>
        <w:t>Tableau II-</w:t>
      </w:r>
      <w:r w:rsidRPr="00037765">
        <w:t xml:space="preserve">4 : </w:t>
      </w:r>
      <w:r w:rsidR="0083488F" w:rsidRPr="00037765">
        <w:t xml:space="preserve">Besoins </w:t>
      </w:r>
      <w:bookmarkEnd w:id="23"/>
      <w:bookmarkEnd w:id="24"/>
      <w:r w:rsidR="0092659A" w:rsidRPr="00037765">
        <w:t>administratifs :</w:t>
      </w: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41" w:rightFromText="141" w:vertAnchor="text" w:horzAnchor="margin" w:tblpXSpec="center" w:tblpY="-26"/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954"/>
        <w:gridCol w:w="1425"/>
        <w:gridCol w:w="1792"/>
        <w:gridCol w:w="2138"/>
      </w:tblGrid>
      <w:tr w:rsidR="0083488F" w:rsidRPr="00037765" w:rsidTr="003061C9">
        <w:trPr>
          <w:trHeight w:hRule="exact" w:val="1662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25" w:name="_Toc452503988"/>
            <w:bookmarkStart w:id="26" w:name="_Toc452504202"/>
            <w:r w:rsidRPr="00B1418C">
              <w:rPr>
                <w:b w:val="0"/>
              </w:rPr>
              <w:t>Equipements</w:t>
            </w:r>
            <w:bookmarkEnd w:id="25"/>
            <w:bookmarkEnd w:id="26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27" w:name="_Toc452503989"/>
            <w:bookmarkStart w:id="28" w:name="_Toc452504203"/>
            <w:r w:rsidRPr="00B1418C">
              <w:rPr>
                <w:b w:val="0"/>
              </w:rPr>
              <w:t>N</w:t>
            </w:r>
            <w:r w:rsidR="00F008E6" w:rsidRPr="00B1418C">
              <w:rPr>
                <w:b w:val="0"/>
              </w:rPr>
              <w:t>om</w:t>
            </w:r>
            <w:r w:rsidRPr="00B1418C">
              <w:rPr>
                <w:b w:val="0"/>
              </w:rPr>
              <w:t>bre</w:t>
            </w:r>
            <w:bookmarkEnd w:id="27"/>
            <w:bookmarkEnd w:id="28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29" w:name="_Toc452503990"/>
            <w:bookmarkStart w:id="30" w:name="_Toc452504204"/>
            <w:r w:rsidRPr="00B1418C">
              <w:rPr>
                <w:b w:val="0"/>
              </w:rPr>
              <w:t>Capacité</w:t>
            </w:r>
            <w:bookmarkEnd w:id="29"/>
            <w:bookmarkEnd w:id="30"/>
          </w:p>
          <w:p w:rsidR="0083488F" w:rsidRPr="00B1418C" w:rsidRDefault="00037765" w:rsidP="003061C9">
            <w:pPr>
              <w:pStyle w:val="Titre2"/>
              <w:jc w:val="center"/>
              <w:rPr>
                <w:b w:val="0"/>
              </w:rPr>
            </w:pPr>
            <w:r w:rsidRPr="00B1418C">
              <w:rPr>
                <w:b w:val="0"/>
              </w:rPr>
              <w:t>Surface</w:t>
            </w:r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31" w:name="_Toc452503992"/>
            <w:bookmarkStart w:id="32" w:name="_Toc452504206"/>
            <w:r w:rsidRPr="00B1418C">
              <w:rPr>
                <w:b w:val="0"/>
              </w:rPr>
              <w:t>Dotation</w:t>
            </w:r>
            <w:bookmarkEnd w:id="31"/>
            <w:bookmarkEnd w:id="32"/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33" w:name="_Toc452503993"/>
            <w:bookmarkStart w:id="34" w:name="_Toc452504207"/>
            <w:r w:rsidRPr="00B1418C">
              <w:rPr>
                <w:b w:val="0"/>
              </w:rPr>
              <w:t>(l/j/u)</w:t>
            </w:r>
            <w:bookmarkEnd w:id="33"/>
            <w:bookmarkEnd w:id="34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35" w:name="_Toc452503994"/>
            <w:bookmarkStart w:id="36" w:name="_Toc452504208"/>
            <w:r w:rsidRPr="00B1418C">
              <w:rPr>
                <w:b w:val="0"/>
              </w:rPr>
              <w:t>Consommation moyenne / jour</w:t>
            </w:r>
            <w:bookmarkEnd w:id="35"/>
            <w:bookmarkEnd w:id="36"/>
          </w:p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37" w:name="_Toc452503995"/>
            <w:bookmarkStart w:id="38" w:name="_Toc452504209"/>
            <w:proofErr w:type="spellStart"/>
            <w:r w:rsidRPr="00B1418C">
              <w:rPr>
                <w:b w:val="0"/>
              </w:rPr>
              <w:t>Qmoy</w:t>
            </w:r>
            <w:proofErr w:type="spellEnd"/>
            <w:r w:rsidRPr="00B1418C">
              <w:rPr>
                <w:b w:val="0"/>
              </w:rPr>
              <w:t xml:space="preserve">  (m3/j)</w:t>
            </w:r>
            <w:bookmarkEnd w:id="37"/>
            <w:bookmarkEnd w:id="38"/>
          </w:p>
        </w:tc>
      </w:tr>
      <w:tr w:rsidR="0083488F" w:rsidRPr="00037765" w:rsidTr="003061C9">
        <w:trPr>
          <w:trHeight w:hRule="exact" w:val="450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39" w:name="_Toc452503996"/>
            <w:bookmarkStart w:id="40" w:name="_Toc452504210"/>
            <w:r w:rsidRPr="00B1418C">
              <w:rPr>
                <w:b w:val="0"/>
              </w:rPr>
              <w:t>APC</w:t>
            </w:r>
            <w:bookmarkEnd w:id="39"/>
            <w:bookmarkEnd w:id="4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41" w:name="_Toc452503997"/>
            <w:bookmarkStart w:id="42" w:name="_Toc452504211"/>
            <w:r w:rsidRPr="00B1418C">
              <w:rPr>
                <w:b w:val="0"/>
              </w:rPr>
              <w:t>01</w:t>
            </w:r>
            <w:bookmarkEnd w:id="41"/>
            <w:bookmarkEnd w:id="42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43" w:name="_Toc452503998"/>
            <w:bookmarkStart w:id="44" w:name="_Toc452504212"/>
            <w:r w:rsidRPr="00B1418C">
              <w:rPr>
                <w:b w:val="0"/>
              </w:rPr>
              <w:t>300</w:t>
            </w:r>
            <w:bookmarkEnd w:id="43"/>
            <w:bookmarkEnd w:id="44"/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45" w:name="_Toc452503999"/>
            <w:bookmarkStart w:id="46" w:name="_Toc452504213"/>
            <w:r w:rsidRPr="00B1418C">
              <w:rPr>
                <w:b w:val="0"/>
              </w:rPr>
              <w:t>15</w:t>
            </w:r>
            <w:bookmarkEnd w:id="45"/>
            <w:bookmarkEnd w:id="46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47" w:name="_Toc452504000"/>
            <w:bookmarkStart w:id="48" w:name="_Toc452504214"/>
            <w:r w:rsidRPr="00B1418C">
              <w:rPr>
                <w:b w:val="0"/>
              </w:rPr>
              <w:t>4,5</w:t>
            </w:r>
            <w:bookmarkEnd w:id="47"/>
            <w:bookmarkEnd w:id="48"/>
          </w:p>
        </w:tc>
      </w:tr>
      <w:tr w:rsidR="0083488F" w:rsidRPr="00037765" w:rsidTr="003061C9">
        <w:trPr>
          <w:trHeight w:hRule="exact" w:val="476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49" w:name="_Toc452504001"/>
            <w:bookmarkStart w:id="50" w:name="_Toc452504215"/>
            <w:r w:rsidRPr="00B1418C">
              <w:rPr>
                <w:b w:val="0"/>
              </w:rPr>
              <w:t>ADE</w:t>
            </w:r>
            <w:bookmarkEnd w:id="49"/>
            <w:bookmarkEnd w:id="5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51" w:name="_Toc452504002"/>
            <w:bookmarkStart w:id="52" w:name="_Toc452504216"/>
            <w:r w:rsidRPr="00B1418C">
              <w:rPr>
                <w:b w:val="0"/>
              </w:rPr>
              <w:t>01</w:t>
            </w:r>
            <w:bookmarkEnd w:id="51"/>
            <w:bookmarkEnd w:id="52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53" w:name="_Toc452504003"/>
            <w:bookmarkStart w:id="54" w:name="_Toc452504217"/>
            <w:r w:rsidRPr="00B1418C">
              <w:rPr>
                <w:b w:val="0"/>
              </w:rPr>
              <w:t>300</w:t>
            </w:r>
            <w:bookmarkEnd w:id="53"/>
            <w:bookmarkEnd w:id="54"/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55" w:name="_Toc452504004"/>
            <w:bookmarkStart w:id="56" w:name="_Toc452504218"/>
            <w:r w:rsidRPr="00B1418C">
              <w:rPr>
                <w:b w:val="0"/>
              </w:rPr>
              <w:t>15</w:t>
            </w:r>
            <w:bookmarkEnd w:id="55"/>
            <w:bookmarkEnd w:id="56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57" w:name="_Toc452504005"/>
            <w:bookmarkStart w:id="58" w:name="_Toc452504219"/>
            <w:r w:rsidRPr="00B1418C">
              <w:rPr>
                <w:b w:val="0"/>
              </w:rPr>
              <w:t>4,5</w:t>
            </w:r>
            <w:bookmarkEnd w:id="57"/>
            <w:bookmarkEnd w:id="58"/>
          </w:p>
        </w:tc>
      </w:tr>
      <w:tr w:rsidR="0083488F" w:rsidRPr="00037765" w:rsidTr="003061C9">
        <w:trPr>
          <w:trHeight w:hRule="exact" w:val="476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59" w:name="_Toc452504006"/>
            <w:bookmarkStart w:id="60" w:name="_Toc452504220"/>
            <w:r w:rsidRPr="00B1418C">
              <w:rPr>
                <w:b w:val="0"/>
              </w:rPr>
              <w:t>BRIGADE GEND.</w:t>
            </w:r>
            <w:bookmarkEnd w:id="59"/>
            <w:bookmarkEnd w:id="6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61" w:name="_Toc452504007"/>
            <w:bookmarkStart w:id="62" w:name="_Toc452504221"/>
            <w:r w:rsidRPr="00B1418C">
              <w:rPr>
                <w:b w:val="0"/>
              </w:rPr>
              <w:t>01</w:t>
            </w:r>
            <w:bookmarkEnd w:id="61"/>
            <w:bookmarkEnd w:id="62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63" w:name="_Toc452504008"/>
            <w:bookmarkStart w:id="64" w:name="_Toc452504222"/>
            <w:r w:rsidRPr="00B1418C">
              <w:rPr>
                <w:b w:val="0"/>
              </w:rPr>
              <w:t>300</w:t>
            </w:r>
            <w:bookmarkEnd w:id="63"/>
            <w:bookmarkEnd w:id="64"/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65" w:name="_Toc452504009"/>
            <w:bookmarkStart w:id="66" w:name="_Toc452504223"/>
            <w:r w:rsidRPr="00B1418C">
              <w:rPr>
                <w:b w:val="0"/>
              </w:rPr>
              <w:t>15</w:t>
            </w:r>
            <w:bookmarkEnd w:id="65"/>
            <w:bookmarkEnd w:id="66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67" w:name="_Toc452504010"/>
            <w:bookmarkStart w:id="68" w:name="_Toc452504224"/>
            <w:r w:rsidRPr="00B1418C">
              <w:rPr>
                <w:b w:val="0"/>
              </w:rPr>
              <w:t>4,5</w:t>
            </w:r>
            <w:bookmarkEnd w:id="67"/>
            <w:bookmarkEnd w:id="68"/>
          </w:p>
        </w:tc>
      </w:tr>
      <w:tr w:rsidR="0083488F" w:rsidRPr="00037765" w:rsidTr="003061C9">
        <w:trPr>
          <w:trHeight w:hRule="exact" w:val="476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69" w:name="_Toc452504011"/>
            <w:bookmarkStart w:id="70" w:name="_Toc452504225"/>
            <w:r w:rsidRPr="00B1418C">
              <w:rPr>
                <w:b w:val="0"/>
              </w:rPr>
              <w:t>COMESSARIAT</w:t>
            </w:r>
            <w:bookmarkEnd w:id="69"/>
            <w:bookmarkEnd w:id="7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71" w:name="_Toc452504012"/>
            <w:bookmarkStart w:id="72" w:name="_Toc452504226"/>
            <w:r w:rsidRPr="00B1418C">
              <w:rPr>
                <w:b w:val="0"/>
              </w:rPr>
              <w:t>01</w:t>
            </w:r>
            <w:bookmarkEnd w:id="71"/>
            <w:bookmarkEnd w:id="72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73" w:name="_Toc452504013"/>
            <w:bookmarkStart w:id="74" w:name="_Toc452504227"/>
            <w:r w:rsidRPr="00B1418C">
              <w:rPr>
                <w:b w:val="0"/>
              </w:rPr>
              <w:t>300</w:t>
            </w:r>
            <w:bookmarkEnd w:id="73"/>
            <w:bookmarkEnd w:id="74"/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75" w:name="_Toc452504014"/>
            <w:bookmarkStart w:id="76" w:name="_Toc452504228"/>
            <w:r w:rsidRPr="00B1418C">
              <w:rPr>
                <w:b w:val="0"/>
              </w:rPr>
              <w:t>15</w:t>
            </w:r>
            <w:bookmarkEnd w:id="75"/>
            <w:bookmarkEnd w:id="76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77" w:name="_Toc452504015"/>
            <w:bookmarkStart w:id="78" w:name="_Toc452504229"/>
            <w:r w:rsidRPr="00B1418C">
              <w:rPr>
                <w:b w:val="0"/>
              </w:rPr>
              <w:t>4,5</w:t>
            </w:r>
            <w:bookmarkEnd w:id="77"/>
            <w:bookmarkEnd w:id="78"/>
          </w:p>
        </w:tc>
      </w:tr>
      <w:tr w:rsidR="0083488F" w:rsidRPr="00037765" w:rsidTr="003061C9">
        <w:trPr>
          <w:trHeight w:hRule="exact" w:val="476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79" w:name="_Toc452504016"/>
            <w:bookmarkStart w:id="80" w:name="_Toc452504230"/>
            <w:r w:rsidRPr="00B1418C">
              <w:rPr>
                <w:b w:val="0"/>
              </w:rPr>
              <w:t>PROTECTION CIVILE</w:t>
            </w:r>
            <w:bookmarkEnd w:id="79"/>
            <w:bookmarkEnd w:id="8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81" w:name="_Toc452504017"/>
            <w:bookmarkStart w:id="82" w:name="_Toc452504231"/>
            <w:r w:rsidRPr="00B1418C">
              <w:rPr>
                <w:b w:val="0"/>
              </w:rPr>
              <w:t>01</w:t>
            </w:r>
            <w:bookmarkEnd w:id="81"/>
            <w:bookmarkEnd w:id="82"/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83" w:name="_Toc452504018"/>
            <w:bookmarkStart w:id="84" w:name="_Toc452504232"/>
            <w:r w:rsidRPr="00B1418C">
              <w:rPr>
                <w:b w:val="0"/>
              </w:rPr>
              <w:t>300</w:t>
            </w:r>
            <w:bookmarkEnd w:id="83"/>
            <w:bookmarkEnd w:id="84"/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85" w:name="_Toc452504019"/>
            <w:bookmarkStart w:id="86" w:name="_Toc452504233"/>
            <w:r w:rsidRPr="00B1418C">
              <w:rPr>
                <w:b w:val="0"/>
              </w:rPr>
              <w:t>15</w:t>
            </w:r>
            <w:bookmarkEnd w:id="85"/>
            <w:bookmarkEnd w:id="86"/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87" w:name="_Toc452504020"/>
            <w:bookmarkStart w:id="88" w:name="_Toc452504234"/>
            <w:r w:rsidRPr="00B1418C">
              <w:rPr>
                <w:b w:val="0"/>
              </w:rPr>
              <w:t>4,5</w:t>
            </w:r>
            <w:bookmarkEnd w:id="87"/>
            <w:bookmarkEnd w:id="88"/>
          </w:p>
        </w:tc>
      </w:tr>
      <w:tr w:rsidR="0083488F" w:rsidRPr="00037765" w:rsidTr="003061C9">
        <w:trPr>
          <w:trHeight w:hRule="exact" w:val="492"/>
        </w:trPr>
        <w:tc>
          <w:tcPr>
            <w:tcW w:w="2818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89" w:name="_Toc452504021"/>
            <w:bookmarkStart w:id="90" w:name="_Toc452504235"/>
            <w:r w:rsidRPr="00B1418C">
              <w:rPr>
                <w:b w:val="0"/>
              </w:rPr>
              <w:t>TOTAL</w:t>
            </w:r>
            <w:bookmarkEnd w:id="89"/>
            <w:bookmarkEnd w:id="90"/>
          </w:p>
        </w:tc>
        <w:tc>
          <w:tcPr>
            <w:tcW w:w="8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</w:tc>
        <w:tc>
          <w:tcPr>
            <w:tcW w:w="14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</w:tc>
        <w:tc>
          <w:tcPr>
            <w:tcW w:w="176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</w:p>
        </w:tc>
        <w:tc>
          <w:tcPr>
            <w:tcW w:w="2100" w:type="dxa"/>
          </w:tcPr>
          <w:p w:rsidR="0083488F" w:rsidRPr="00B1418C" w:rsidRDefault="0083488F" w:rsidP="003061C9">
            <w:pPr>
              <w:pStyle w:val="Titre2"/>
              <w:jc w:val="center"/>
              <w:rPr>
                <w:b w:val="0"/>
              </w:rPr>
            </w:pPr>
            <w:bookmarkStart w:id="91" w:name="_Toc452504022"/>
            <w:bookmarkStart w:id="92" w:name="_Toc452504236"/>
            <w:r w:rsidRPr="00B1418C">
              <w:rPr>
                <w:b w:val="0"/>
              </w:rPr>
              <w:t>22,5</w:t>
            </w:r>
            <w:bookmarkEnd w:id="91"/>
            <w:bookmarkEnd w:id="92"/>
          </w:p>
        </w:tc>
      </w:tr>
    </w:tbl>
    <w:p w:rsidR="0083488F" w:rsidRDefault="000C5C3D" w:rsidP="008B7369">
      <w:pPr>
        <w:pStyle w:val="Titre2"/>
      </w:pPr>
      <w:bookmarkStart w:id="93" w:name="_Toc452504023"/>
      <w:bookmarkStart w:id="94" w:name="_Toc452504237"/>
      <w:r w:rsidRPr="00037765">
        <w:rPr>
          <w:szCs w:val="22"/>
        </w:rPr>
        <w:t>Tableau II-</w:t>
      </w:r>
      <w:r w:rsidRPr="00037765">
        <w:t xml:space="preserve">5 : </w:t>
      </w:r>
      <w:r w:rsidR="0083488F" w:rsidRPr="00037765">
        <w:t xml:space="preserve">Besoins </w:t>
      </w:r>
      <w:bookmarkEnd w:id="93"/>
      <w:bookmarkEnd w:id="94"/>
      <w:r w:rsidR="0092659A" w:rsidRPr="00037765">
        <w:t>sanitaires :</w:t>
      </w:r>
    </w:p>
    <w:p w:rsidR="008B7369" w:rsidRPr="008B7369" w:rsidRDefault="008B7369" w:rsidP="008B7369"/>
    <w:tbl>
      <w:tblPr>
        <w:tblpPr w:leftFromText="141" w:rightFromText="141" w:vertAnchor="text" w:horzAnchor="page" w:tblpX="2211" w:tblpY="-42"/>
        <w:tblW w:w="8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1155"/>
        <w:gridCol w:w="1770"/>
        <w:gridCol w:w="1770"/>
        <w:gridCol w:w="2156"/>
      </w:tblGrid>
      <w:tr w:rsidR="0083488F" w:rsidRPr="00037765" w:rsidTr="003061C9">
        <w:trPr>
          <w:trHeight w:hRule="exact" w:val="1797"/>
        </w:trPr>
        <w:tc>
          <w:tcPr>
            <w:tcW w:w="186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Equipements</w:t>
            </w:r>
          </w:p>
        </w:tc>
        <w:tc>
          <w:tcPr>
            <w:tcW w:w="1123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N</w:t>
            </w:r>
            <w:r w:rsidR="00F008E6" w:rsidRPr="00037765">
              <w:rPr>
                <w:rFonts w:asciiTheme="majorBidi" w:hAnsiTheme="majorBidi" w:cstheme="majorBidi"/>
              </w:rPr>
              <w:t>om</w:t>
            </w:r>
            <w:r w:rsidRPr="00037765">
              <w:rPr>
                <w:rFonts w:asciiTheme="majorBidi" w:hAnsiTheme="majorBidi" w:cstheme="majorBidi"/>
              </w:rPr>
              <w:t>bre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Capacité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unité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Dotation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(l/j/u) </w:t>
            </w:r>
          </w:p>
        </w:tc>
        <w:tc>
          <w:tcPr>
            <w:tcW w:w="2097" w:type="dxa"/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moyenne / jour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 (m3/j)</w:t>
            </w:r>
          </w:p>
        </w:tc>
      </w:tr>
      <w:tr w:rsidR="0083488F" w:rsidRPr="00037765" w:rsidTr="003061C9">
        <w:trPr>
          <w:trHeight w:hRule="exact" w:val="472"/>
        </w:trPr>
        <w:tc>
          <w:tcPr>
            <w:tcW w:w="1867" w:type="dxa"/>
          </w:tcPr>
          <w:p w:rsidR="0083488F" w:rsidRPr="00037765" w:rsidRDefault="0083488F" w:rsidP="00652F9C">
            <w:pPr>
              <w:spacing w:line="360" w:lineRule="auto"/>
              <w:ind w:left="-360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Pharmacie</w:t>
            </w:r>
          </w:p>
        </w:tc>
        <w:tc>
          <w:tcPr>
            <w:tcW w:w="1123" w:type="dxa"/>
          </w:tcPr>
          <w:p w:rsidR="0083488F" w:rsidRPr="00037765" w:rsidRDefault="0083488F" w:rsidP="0092659A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1500</w:t>
            </w:r>
          </w:p>
        </w:tc>
        <w:tc>
          <w:tcPr>
            <w:tcW w:w="209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4,5</w:t>
            </w:r>
          </w:p>
        </w:tc>
      </w:tr>
      <w:tr w:rsidR="0083488F" w:rsidRPr="00037765" w:rsidTr="003061C9">
        <w:trPr>
          <w:trHeight w:hRule="exact" w:val="510"/>
        </w:trPr>
        <w:tc>
          <w:tcPr>
            <w:tcW w:w="186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AMG</w:t>
            </w:r>
          </w:p>
        </w:tc>
        <w:tc>
          <w:tcPr>
            <w:tcW w:w="1123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10000</w:t>
            </w:r>
          </w:p>
        </w:tc>
        <w:tc>
          <w:tcPr>
            <w:tcW w:w="209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10,0</w:t>
            </w:r>
          </w:p>
        </w:tc>
      </w:tr>
      <w:tr w:rsidR="0083488F" w:rsidRPr="00037765" w:rsidTr="003061C9">
        <w:trPr>
          <w:trHeight w:hRule="exact" w:val="510"/>
        </w:trPr>
        <w:tc>
          <w:tcPr>
            <w:tcW w:w="186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Polyclinique</w:t>
            </w:r>
          </w:p>
        </w:tc>
        <w:tc>
          <w:tcPr>
            <w:tcW w:w="1123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10000</w:t>
            </w:r>
          </w:p>
        </w:tc>
        <w:tc>
          <w:tcPr>
            <w:tcW w:w="209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10,0</w:t>
            </w:r>
          </w:p>
        </w:tc>
      </w:tr>
      <w:tr w:rsidR="0083488F" w:rsidRPr="00037765" w:rsidTr="003061C9">
        <w:trPr>
          <w:trHeight w:hRule="exact" w:val="513"/>
        </w:trPr>
        <w:tc>
          <w:tcPr>
            <w:tcW w:w="186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TOTAL</w:t>
            </w:r>
          </w:p>
        </w:tc>
        <w:tc>
          <w:tcPr>
            <w:tcW w:w="1123" w:type="dxa"/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7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24,5</w:t>
            </w:r>
          </w:p>
        </w:tc>
      </w:tr>
    </w:tbl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83488F" w:rsidRPr="00037765" w:rsidRDefault="0083488F" w:rsidP="00652F9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D012DA" w:rsidRDefault="00D012DA" w:rsidP="00B818E4">
      <w:pPr>
        <w:pStyle w:val="Titre2"/>
        <w:rPr>
          <w:szCs w:val="22"/>
        </w:rPr>
      </w:pPr>
      <w:bookmarkStart w:id="95" w:name="_Toc452504024"/>
      <w:bookmarkStart w:id="96" w:name="_Toc452504238"/>
    </w:p>
    <w:p w:rsidR="00D012DA" w:rsidRPr="00D012DA" w:rsidRDefault="00D012DA" w:rsidP="00B818E4">
      <w:pPr>
        <w:pStyle w:val="Titre2"/>
        <w:rPr>
          <w:sz w:val="16"/>
          <w:szCs w:val="16"/>
        </w:rPr>
      </w:pPr>
    </w:p>
    <w:p w:rsidR="00D012DA" w:rsidRPr="00D012DA" w:rsidRDefault="00D012DA" w:rsidP="00B818E4">
      <w:pPr>
        <w:pStyle w:val="Titre2"/>
        <w:rPr>
          <w:sz w:val="16"/>
          <w:szCs w:val="16"/>
        </w:rPr>
      </w:pPr>
    </w:p>
    <w:p w:rsidR="00D012DA" w:rsidRPr="00D012DA" w:rsidRDefault="00D012DA" w:rsidP="00B818E4">
      <w:pPr>
        <w:pStyle w:val="Titre2"/>
        <w:rPr>
          <w:sz w:val="16"/>
          <w:szCs w:val="16"/>
        </w:rPr>
      </w:pPr>
    </w:p>
    <w:p w:rsidR="00D012DA" w:rsidRDefault="00D012DA" w:rsidP="00B818E4">
      <w:pPr>
        <w:pStyle w:val="Titre2"/>
        <w:rPr>
          <w:sz w:val="16"/>
          <w:szCs w:val="16"/>
        </w:rPr>
      </w:pPr>
    </w:p>
    <w:p w:rsidR="00D012DA" w:rsidRDefault="00D012DA" w:rsidP="00D012DA"/>
    <w:p w:rsidR="00D012DA" w:rsidRDefault="00D012DA" w:rsidP="00D012DA"/>
    <w:p w:rsidR="00B818E4" w:rsidRDefault="00A35D16" w:rsidP="00B818E4">
      <w:pPr>
        <w:pStyle w:val="Titre2"/>
      </w:pPr>
      <w:r w:rsidRPr="00037765">
        <w:rPr>
          <w:szCs w:val="22"/>
        </w:rPr>
        <w:lastRenderedPageBreak/>
        <w:t>Tableau II-</w:t>
      </w:r>
      <w:r w:rsidRPr="00037765">
        <w:t>6. </w:t>
      </w:r>
      <w:r w:rsidR="0083488F" w:rsidRPr="00037765">
        <w:t xml:space="preserve">Besoins </w:t>
      </w:r>
      <w:bookmarkEnd w:id="95"/>
      <w:bookmarkEnd w:id="96"/>
      <w:r w:rsidR="0092659A" w:rsidRPr="00037765">
        <w:t>religieux :</w:t>
      </w:r>
    </w:p>
    <w:p w:rsidR="00B818E4" w:rsidRPr="00B818E4" w:rsidRDefault="00B818E4" w:rsidP="00B818E4"/>
    <w:tbl>
      <w:tblPr>
        <w:tblpPr w:leftFromText="141" w:rightFromText="141" w:vertAnchor="text" w:horzAnchor="margin" w:tblpXSpec="center" w:tblpY="-26"/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954"/>
        <w:gridCol w:w="1425"/>
        <w:gridCol w:w="1792"/>
        <w:gridCol w:w="2138"/>
      </w:tblGrid>
      <w:tr w:rsidR="0083488F" w:rsidRPr="00037765" w:rsidTr="008B7369">
        <w:trPr>
          <w:trHeight w:hRule="exact" w:val="1799"/>
        </w:trPr>
        <w:tc>
          <w:tcPr>
            <w:tcW w:w="2869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Equipements</w:t>
            </w:r>
          </w:p>
        </w:tc>
        <w:tc>
          <w:tcPr>
            <w:tcW w:w="954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N</w:t>
            </w:r>
            <w:r w:rsidR="00F008E6" w:rsidRPr="00037765">
              <w:rPr>
                <w:rFonts w:asciiTheme="majorBidi" w:hAnsiTheme="majorBidi" w:cstheme="majorBidi"/>
              </w:rPr>
              <w:t>om</w:t>
            </w:r>
            <w:r w:rsidRPr="00037765">
              <w:rPr>
                <w:rFonts w:asciiTheme="majorBidi" w:hAnsiTheme="majorBidi" w:cstheme="majorBidi"/>
              </w:rPr>
              <w:t>bre</w:t>
            </w:r>
          </w:p>
        </w:tc>
        <w:tc>
          <w:tcPr>
            <w:tcW w:w="1425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Capacité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Dotation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(l/j/u) </w:t>
            </w:r>
          </w:p>
        </w:tc>
        <w:tc>
          <w:tcPr>
            <w:tcW w:w="2138" w:type="dxa"/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moyenne / jour </w:t>
            </w:r>
          </w:p>
          <w:p w:rsidR="0083488F" w:rsidRPr="00037765" w:rsidRDefault="0092659A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(</w:t>
            </w:r>
            <w:r w:rsidR="0083488F" w:rsidRPr="00037765">
              <w:rPr>
                <w:rFonts w:asciiTheme="majorBidi" w:hAnsiTheme="majorBidi" w:cstheme="majorBidi"/>
              </w:rPr>
              <w:t>m3/j)</w:t>
            </w:r>
          </w:p>
        </w:tc>
      </w:tr>
      <w:tr w:rsidR="0083488F" w:rsidRPr="00037765" w:rsidTr="008B7369">
        <w:trPr>
          <w:trHeight w:hRule="exact" w:val="496"/>
        </w:trPr>
        <w:tc>
          <w:tcPr>
            <w:tcW w:w="2869" w:type="dxa"/>
          </w:tcPr>
          <w:p w:rsidR="0083488F" w:rsidRPr="00037765" w:rsidRDefault="0083488F" w:rsidP="00652F9C">
            <w:pPr>
              <w:spacing w:line="360" w:lineRule="auto"/>
              <w:ind w:left="-360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MOSQUEE</w:t>
            </w:r>
          </w:p>
        </w:tc>
        <w:tc>
          <w:tcPr>
            <w:tcW w:w="954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25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6000</w:t>
            </w:r>
          </w:p>
        </w:tc>
        <w:tc>
          <w:tcPr>
            <w:tcW w:w="2138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18,0</w:t>
            </w:r>
          </w:p>
        </w:tc>
      </w:tr>
      <w:tr w:rsidR="0083488F" w:rsidRPr="00037765" w:rsidTr="008B7369">
        <w:trPr>
          <w:trHeight w:hRule="exact" w:val="492"/>
        </w:trPr>
        <w:tc>
          <w:tcPr>
            <w:tcW w:w="2869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TOTAL</w:t>
            </w:r>
          </w:p>
        </w:tc>
        <w:tc>
          <w:tcPr>
            <w:tcW w:w="954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2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8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18,0</w:t>
            </w:r>
          </w:p>
        </w:tc>
      </w:tr>
    </w:tbl>
    <w:p w:rsidR="000A3A64" w:rsidRPr="000A3A64" w:rsidRDefault="00A35D16" w:rsidP="008B7369">
      <w:pPr>
        <w:pStyle w:val="Titre2"/>
      </w:pPr>
      <w:bookmarkStart w:id="97" w:name="_Toc452504026"/>
      <w:bookmarkStart w:id="98" w:name="_Toc452504240"/>
      <w:r w:rsidRPr="00037765">
        <w:rPr>
          <w:szCs w:val="22"/>
        </w:rPr>
        <w:t>Tableau II-</w:t>
      </w:r>
      <w:r w:rsidR="008B7369">
        <w:t>7</w:t>
      </w:r>
      <w:r w:rsidRPr="00037765">
        <w:t> : </w:t>
      </w:r>
      <w:r w:rsidR="0083488F" w:rsidRPr="00037765">
        <w:t>Besoins totaux</w:t>
      </w:r>
      <w:bookmarkEnd w:id="97"/>
      <w:bookmarkEnd w:id="98"/>
    </w:p>
    <w:tbl>
      <w:tblPr>
        <w:tblpPr w:leftFromText="141" w:rightFromText="141" w:vertAnchor="text" w:horzAnchor="margin" w:tblpXSpec="center" w:tblpY="182"/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419"/>
        <w:gridCol w:w="1440"/>
        <w:gridCol w:w="1995"/>
        <w:gridCol w:w="1995"/>
        <w:gridCol w:w="1975"/>
      </w:tblGrid>
      <w:tr w:rsidR="0083488F" w:rsidRPr="00037765" w:rsidTr="0092659A">
        <w:trPr>
          <w:trHeight w:hRule="exact" w:val="2620"/>
        </w:trPr>
        <w:tc>
          <w:tcPr>
            <w:tcW w:w="1254" w:type="dxa"/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Horizon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Nombre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D’habitants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Dotation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(l/h/j) 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domestique moyenne / jour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(m3/j)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des équipements moyenne / jour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(m3/j)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83488F" w:rsidRPr="00037765" w:rsidRDefault="0083488F" w:rsidP="00652F9C">
            <w:pPr>
              <w:spacing w:line="360" w:lineRule="auto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 xml:space="preserve">Consommation totale    moyenne / jour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037765">
              <w:rPr>
                <w:rFonts w:asciiTheme="majorBidi" w:hAnsiTheme="majorBidi" w:cstheme="majorBidi"/>
              </w:rPr>
              <w:t>Qmoy</w:t>
            </w:r>
            <w:proofErr w:type="spellEnd"/>
            <w:r w:rsidRPr="00037765">
              <w:rPr>
                <w:rFonts w:asciiTheme="majorBidi" w:hAnsiTheme="majorBidi" w:cstheme="majorBidi"/>
              </w:rPr>
              <w:t xml:space="preserve"> </w:t>
            </w:r>
          </w:p>
          <w:p w:rsidR="0083488F" w:rsidRPr="00037765" w:rsidRDefault="0083488F" w:rsidP="00652F9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037765">
              <w:rPr>
                <w:rFonts w:asciiTheme="majorBidi" w:hAnsiTheme="majorBidi" w:cstheme="majorBidi"/>
              </w:rPr>
              <w:t>(m3/j)</w:t>
            </w:r>
          </w:p>
        </w:tc>
      </w:tr>
      <w:tr w:rsidR="0092659A" w:rsidRPr="005A60C2" w:rsidTr="0092364C">
        <w:trPr>
          <w:trHeight w:hRule="exact" w:val="656"/>
        </w:trPr>
        <w:tc>
          <w:tcPr>
            <w:tcW w:w="1254" w:type="dxa"/>
            <w:tcBorders>
              <w:right w:val="single" w:sz="4" w:space="0" w:color="auto"/>
            </w:tcBorders>
          </w:tcPr>
          <w:p w:rsidR="0092659A" w:rsidRPr="005A60C2" w:rsidRDefault="0092659A" w:rsidP="0092364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15481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2322.150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499</w:t>
            </w:r>
          </w:p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2639</w:t>
            </w:r>
          </w:p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2659A" w:rsidRPr="005A60C2" w:rsidTr="0092364C">
        <w:trPr>
          <w:trHeight w:hRule="exact" w:val="566"/>
        </w:trPr>
        <w:tc>
          <w:tcPr>
            <w:tcW w:w="1254" w:type="dxa"/>
            <w:tcBorders>
              <w:right w:val="single" w:sz="4" w:space="0" w:color="auto"/>
            </w:tcBorders>
          </w:tcPr>
          <w:p w:rsidR="0092659A" w:rsidRPr="005A60C2" w:rsidRDefault="0092364C" w:rsidP="0092364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2041</w:t>
            </w:r>
          </w:p>
          <w:p w:rsidR="0092659A" w:rsidRPr="005A60C2" w:rsidRDefault="0092659A" w:rsidP="0092364C">
            <w:pPr>
              <w:spacing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>22462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150</w:t>
            </w:r>
          </w:p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>3369.300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499 x 2 = 998</w:t>
            </w:r>
          </w:p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9A" w:rsidRPr="005A60C2" w:rsidRDefault="0092364C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3567</w:t>
            </w:r>
          </w:p>
          <w:p w:rsidR="0092659A" w:rsidRPr="005A60C2" w:rsidRDefault="0092659A" w:rsidP="0092364C">
            <w:pPr>
              <w:spacing w:before="120" w:after="120" w:line="36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D012DA" w:rsidRDefault="00D012DA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92659A" w:rsidRPr="005A60C2" w:rsidRDefault="0092659A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>Les besoins futurs des différents équipements ont été majorés à 100 %.</w:t>
      </w:r>
    </w:p>
    <w:p w:rsidR="0083488F" w:rsidRPr="00037765" w:rsidRDefault="0083488F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Etat </w:t>
      </w:r>
      <w:r w:rsidR="0092659A" w:rsidRPr="00037765">
        <w:rPr>
          <w:rFonts w:asciiTheme="majorBidi" w:hAnsiTheme="majorBidi" w:cstheme="majorBidi"/>
          <w:sz w:val="24"/>
          <w:szCs w:val="24"/>
        </w:rPr>
        <w:t>actuel (</w:t>
      </w:r>
      <w:r w:rsidRPr="00037765">
        <w:rPr>
          <w:rFonts w:asciiTheme="majorBidi" w:hAnsiTheme="majorBidi" w:cstheme="majorBidi"/>
          <w:sz w:val="24"/>
          <w:szCs w:val="24"/>
        </w:rPr>
        <w:t>201</w:t>
      </w:r>
      <w:r w:rsidR="00652F9C" w:rsidRPr="00037765">
        <w:rPr>
          <w:rFonts w:asciiTheme="majorBidi" w:hAnsiTheme="majorBidi" w:cstheme="majorBidi"/>
          <w:sz w:val="24"/>
          <w:szCs w:val="24"/>
        </w:rPr>
        <w:t>6</w:t>
      </w:r>
      <w:r w:rsidRPr="00037765">
        <w:rPr>
          <w:rFonts w:asciiTheme="majorBidi" w:hAnsiTheme="majorBidi" w:cstheme="majorBidi"/>
          <w:sz w:val="24"/>
          <w:szCs w:val="24"/>
        </w:rPr>
        <w:t>)</w:t>
      </w:r>
    </w:p>
    <w:p w:rsidR="0083488F" w:rsidRPr="00037765" w:rsidRDefault="0083488F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Q moyenne domestique journalière </w:t>
      </w:r>
      <w:r w:rsidR="00652F9C" w:rsidRPr="00037765">
        <w:rPr>
          <w:rFonts w:asciiTheme="majorBidi" w:hAnsiTheme="majorBidi" w:cstheme="majorBidi"/>
          <w:sz w:val="24"/>
          <w:szCs w:val="24"/>
        </w:rPr>
        <w:t>=2322.150</w:t>
      </w:r>
      <w:r w:rsidRPr="00037765">
        <w:rPr>
          <w:rFonts w:asciiTheme="majorBidi" w:hAnsiTheme="majorBidi" w:cstheme="majorBidi"/>
          <w:sz w:val="24"/>
          <w:szCs w:val="24"/>
        </w:rPr>
        <w:t xml:space="preserve"> m3/j</w:t>
      </w:r>
    </w:p>
    <w:p w:rsidR="0083488F" w:rsidRPr="00037765" w:rsidRDefault="0083488F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>Horizon 204</w:t>
      </w:r>
      <w:r w:rsidR="00652F9C" w:rsidRPr="00037765">
        <w:rPr>
          <w:rFonts w:asciiTheme="majorBidi" w:hAnsiTheme="majorBidi" w:cstheme="majorBidi"/>
          <w:sz w:val="24"/>
          <w:szCs w:val="24"/>
        </w:rPr>
        <w:t>1</w:t>
      </w:r>
    </w:p>
    <w:p w:rsidR="00037765" w:rsidRPr="0092659A" w:rsidRDefault="0083488F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2659A">
        <w:rPr>
          <w:rFonts w:asciiTheme="majorBidi" w:hAnsiTheme="majorBidi" w:cstheme="majorBidi"/>
          <w:sz w:val="24"/>
          <w:szCs w:val="24"/>
        </w:rPr>
        <w:t xml:space="preserve">Q moyenne </w:t>
      </w:r>
      <w:r w:rsidR="0092659A" w:rsidRPr="0092659A">
        <w:rPr>
          <w:rFonts w:asciiTheme="majorBidi" w:hAnsiTheme="majorBidi" w:cstheme="majorBidi"/>
          <w:sz w:val="24"/>
          <w:szCs w:val="24"/>
        </w:rPr>
        <w:t>domestique journalière</w:t>
      </w:r>
      <w:r w:rsidRPr="0092659A">
        <w:rPr>
          <w:rFonts w:asciiTheme="majorBidi" w:hAnsiTheme="majorBidi" w:cstheme="majorBidi"/>
          <w:sz w:val="24"/>
          <w:szCs w:val="24"/>
        </w:rPr>
        <w:t xml:space="preserve"> = </w:t>
      </w:r>
      <w:r w:rsidR="00037765" w:rsidRPr="0092659A">
        <w:rPr>
          <w:rFonts w:asciiTheme="majorBidi" w:hAnsiTheme="majorBidi" w:cstheme="majorBidi"/>
          <w:sz w:val="24"/>
          <w:szCs w:val="24"/>
        </w:rPr>
        <w:t>3369.300</w:t>
      </w:r>
      <w:r w:rsidRPr="0092659A">
        <w:rPr>
          <w:rFonts w:asciiTheme="majorBidi" w:hAnsiTheme="majorBidi" w:cstheme="majorBidi"/>
          <w:sz w:val="24"/>
          <w:szCs w:val="24"/>
        </w:rPr>
        <w:t xml:space="preserve"> m3/j</w:t>
      </w:r>
    </w:p>
    <w:p w:rsidR="0083488F" w:rsidRPr="00037765" w:rsidRDefault="0083488F" w:rsidP="0092364C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Consommation </w:t>
      </w:r>
      <w:r w:rsidR="00E47E11">
        <w:rPr>
          <w:rFonts w:asciiTheme="majorBidi" w:hAnsiTheme="majorBidi" w:cstheme="majorBidi"/>
          <w:sz w:val="24"/>
          <w:szCs w:val="24"/>
        </w:rPr>
        <w:t xml:space="preserve">moyenne </w:t>
      </w:r>
      <w:r w:rsidR="0092659A" w:rsidRPr="00037765">
        <w:rPr>
          <w:rFonts w:asciiTheme="majorBidi" w:hAnsiTheme="majorBidi" w:cstheme="majorBidi"/>
          <w:sz w:val="24"/>
          <w:szCs w:val="24"/>
        </w:rPr>
        <w:t>journalière</w:t>
      </w:r>
      <w:r w:rsidRPr="00037765">
        <w:rPr>
          <w:rFonts w:asciiTheme="majorBidi" w:hAnsiTheme="majorBidi" w:cstheme="majorBidi"/>
          <w:sz w:val="24"/>
          <w:szCs w:val="24"/>
        </w:rPr>
        <w:t> </w:t>
      </w:r>
      <w:r w:rsidR="00E47E11">
        <w:rPr>
          <w:rFonts w:asciiTheme="majorBidi" w:hAnsiTheme="majorBidi" w:cstheme="majorBidi"/>
          <w:sz w:val="24"/>
          <w:szCs w:val="24"/>
        </w:rPr>
        <w:t xml:space="preserve">domestique et avec équipements </w:t>
      </w:r>
      <w:r w:rsidRPr="00037765">
        <w:rPr>
          <w:rFonts w:asciiTheme="majorBidi" w:hAnsiTheme="majorBidi" w:cstheme="majorBidi"/>
          <w:sz w:val="24"/>
          <w:szCs w:val="24"/>
        </w:rPr>
        <w:t>:</w:t>
      </w:r>
    </w:p>
    <w:p w:rsidR="0083488F" w:rsidRPr="0092364C" w:rsidRDefault="0083488F" w:rsidP="009A68D5">
      <w:pPr>
        <w:tabs>
          <w:tab w:val="left" w:pos="2857"/>
        </w:tabs>
        <w:spacing w:line="360" w:lineRule="auto"/>
        <w:ind w:left="360"/>
        <w:rPr>
          <w:rFonts w:asciiTheme="majorBidi" w:hAnsiTheme="majorBidi" w:cstheme="majorBidi"/>
          <w:sz w:val="24"/>
          <w:szCs w:val="24"/>
        </w:rPr>
      </w:pPr>
      <w:r w:rsidRPr="0092364C">
        <w:rPr>
          <w:rFonts w:asciiTheme="majorBidi" w:hAnsiTheme="majorBidi" w:cstheme="majorBidi"/>
          <w:sz w:val="24"/>
          <w:szCs w:val="24"/>
        </w:rPr>
        <w:t xml:space="preserve">   Etat </w:t>
      </w:r>
      <w:r w:rsidR="0092659A" w:rsidRPr="0092364C">
        <w:rPr>
          <w:rFonts w:asciiTheme="majorBidi" w:hAnsiTheme="majorBidi" w:cstheme="majorBidi"/>
          <w:sz w:val="24"/>
          <w:szCs w:val="24"/>
        </w:rPr>
        <w:t>actuel (</w:t>
      </w:r>
      <w:r w:rsidRPr="0092364C">
        <w:rPr>
          <w:rFonts w:asciiTheme="majorBidi" w:hAnsiTheme="majorBidi" w:cstheme="majorBidi"/>
          <w:sz w:val="24"/>
          <w:szCs w:val="24"/>
        </w:rPr>
        <w:t>20</w:t>
      </w:r>
      <w:r w:rsidR="009A68D5" w:rsidRPr="0092364C">
        <w:rPr>
          <w:rFonts w:asciiTheme="majorBidi" w:hAnsiTheme="majorBidi" w:cstheme="majorBidi"/>
          <w:sz w:val="24"/>
          <w:szCs w:val="24"/>
        </w:rPr>
        <w:t>1</w:t>
      </w:r>
      <w:r w:rsidR="0092659A" w:rsidRPr="0092364C">
        <w:rPr>
          <w:rFonts w:asciiTheme="majorBidi" w:hAnsiTheme="majorBidi" w:cstheme="majorBidi"/>
          <w:sz w:val="24"/>
          <w:szCs w:val="24"/>
        </w:rPr>
        <w:t>6</w:t>
      </w:r>
      <w:r w:rsidRPr="0092364C">
        <w:rPr>
          <w:rFonts w:asciiTheme="majorBidi" w:hAnsiTheme="majorBidi" w:cstheme="majorBidi"/>
          <w:sz w:val="24"/>
          <w:szCs w:val="24"/>
        </w:rPr>
        <w:t>)</w:t>
      </w:r>
      <w:r w:rsidRPr="0092364C">
        <w:rPr>
          <w:rFonts w:asciiTheme="majorBidi" w:hAnsiTheme="majorBidi" w:cstheme="majorBidi"/>
          <w:sz w:val="24"/>
          <w:szCs w:val="24"/>
        </w:rPr>
        <w:tab/>
      </w:r>
    </w:p>
    <w:p w:rsidR="0083488F" w:rsidRPr="00037765" w:rsidRDefault="0083488F" w:rsidP="0092659A">
      <w:pPr>
        <w:spacing w:after="0" w:line="360" w:lineRule="auto"/>
        <w:ind w:left="1416" w:firstLine="708"/>
        <w:rPr>
          <w:rFonts w:asciiTheme="majorBidi" w:hAnsiTheme="majorBidi" w:cstheme="majorBidi"/>
          <w:sz w:val="24"/>
          <w:szCs w:val="24"/>
        </w:rPr>
      </w:pPr>
      <w:r w:rsidRPr="00037765">
        <w:rPr>
          <w:rFonts w:asciiTheme="majorBidi" w:hAnsiTheme="majorBidi" w:cstheme="majorBidi"/>
          <w:sz w:val="24"/>
          <w:szCs w:val="24"/>
        </w:rPr>
        <w:t xml:space="preserve">Q </w:t>
      </w:r>
      <w:proofErr w:type="spellStart"/>
      <w:r w:rsidR="00E47E11">
        <w:rPr>
          <w:rFonts w:asciiTheme="majorBidi" w:hAnsiTheme="majorBidi" w:cstheme="majorBidi"/>
          <w:sz w:val="24"/>
          <w:szCs w:val="24"/>
        </w:rPr>
        <w:t>moy</w:t>
      </w:r>
      <w:proofErr w:type="spellEnd"/>
      <w:r w:rsidRPr="00037765">
        <w:rPr>
          <w:rFonts w:asciiTheme="majorBidi" w:hAnsiTheme="majorBidi" w:cstheme="majorBidi"/>
          <w:sz w:val="24"/>
          <w:szCs w:val="24"/>
        </w:rPr>
        <w:t xml:space="preserve"> j = </w:t>
      </w:r>
      <w:r w:rsidR="009A68D5" w:rsidRPr="00037765">
        <w:rPr>
          <w:rFonts w:asciiTheme="majorBidi" w:hAnsiTheme="majorBidi" w:cstheme="majorBidi"/>
          <w:sz w:val="24"/>
          <w:szCs w:val="24"/>
        </w:rPr>
        <w:t xml:space="preserve">2322.150 </w:t>
      </w:r>
      <w:r w:rsidR="00E47E11">
        <w:rPr>
          <w:rFonts w:asciiTheme="majorBidi" w:hAnsiTheme="majorBidi" w:cstheme="majorBidi"/>
          <w:sz w:val="24"/>
          <w:szCs w:val="24"/>
        </w:rPr>
        <w:t>+499</w:t>
      </w:r>
      <w:r w:rsidRPr="00037765">
        <w:rPr>
          <w:rFonts w:asciiTheme="majorBidi" w:hAnsiTheme="majorBidi" w:cstheme="majorBidi"/>
          <w:sz w:val="24"/>
          <w:szCs w:val="24"/>
        </w:rPr>
        <w:t xml:space="preserve">   =   </w:t>
      </w:r>
      <w:r w:rsidR="00E47E11">
        <w:rPr>
          <w:rFonts w:asciiTheme="majorBidi" w:hAnsiTheme="majorBidi" w:cstheme="majorBidi"/>
          <w:sz w:val="24"/>
          <w:szCs w:val="24"/>
        </w:rPr>
        <w:t>2639.15</w:t>
      </w:r>
      <w:r w:rsidRPr="00037765">
        <w:rPr>
          <w:rFonts w:asciiTheme="majorBidi" w:hAnsiTheme="majorBidi" w:cstheme="majorBidi"/>
          <w:sz w:val="24"/>
          <w:szCs w:val="24"/>
        </w:rPr>
        <w:t xml:space="preserve">m3/j   </w:t>
      </w:r>
      <w:r w:rsidR="00B1418C" w:rsidRPr="00037765">
        <w:rPr>
          <w:rFonts w:asciiTheme="majorBidi" w:hAnsiTheme="majorBidi" w:cstheme="majorBidi"/>
          <w:sz w:val="24"/>
          <w:szCs w:val="24"/>
        </w:rPr>
        <w:t>= 28.19</w:t>
      </w:r>
      <w:r w:rsidRPr="00037765">
        <w:rPr>
          <w:rFonts w:asciiTheme="majorBidi" w:hAnsiTheme="majorBidi" w:cstheme="majorBidi"/>
          <w:sz w:val="24"/>
          <w:szCs w:val="24"/>
        </w:rPr>
        <w:t>l/s</w:t>
      </w:r>
    </w:p>
    <w:p w:rsidR="0083488F" w:rsidRPr="00272833" w:rsidRDefault="0083488F" w:rsidP="0032654D">
      <w:pPr>
        <w:spacing w:line="360" w:lineRule="auto"/>
        <w:ind w:left="360"/>
        <w:rPr>
          <w:rFonts w:asciiTheme="majorBidi" w:hAnsiTheme="majorBidi" w:cstheme="majorBidi"/>
          <w:sz w:val="24"/>
          <w:szCs w:val="24"/>
          <w:lang w:val="en-US"/>
        </w:rPr>
      </w:pPr>
      <w:r w:rsidRPr="00272833">
        <w:rPr>
          <w:rFonts w:asciiTheme="majorBidi" w:hAnsiTheme="majorBidi" w:cstheme="majorBidi"/>
          <w:sz w:val="24"/>
          <w:szCs w:val="24"/>
          <w:lang w:val="en-US"/>
        </w:rPr>
        <w:lastRenderedPageBreak/>
        <w:t>Horizon 204</w:t>
      </w:r>
      <w:r w:rsidR="0032654D" w:rsidRPr="00272833">
        <w:rPr>
          <w:rFonts w:asciiTheme="majorBidi" w:hAnsiTheme="majorBidi" w:cstheme="majorBidi"/>
          <w:sz w:val="24"/>
          <w:szCs w:val="24"/>
          <w:lang w:val="en-US"/>
        </w:rPr>
        <w:t>1</w:t>
      </w:r>
    </w:p>
    <w:p w:rsidR="00E47E11" w:rsidRDefault="00E47E11" w:rsidP="00E47E11">
      <w:pPr>
        <w:spacing w:after="0" w:line="360" w:lineRule="auto"/>
        <w:ind w:left="1416" w:firstLine="708"/>
        <w:rPr>
          <w:rFonts w:asciiTheme="majorBidi" w:hAnsiTheme="majorBidi" w:cstheme="majorBidi"/>
          <w:sz w:val="24"/>
          <w:szCs w:val="24"/>
          <w:lang w:val="en-US"/>
        </w:rPr>
      </w:pPr>
      <w:r w:rsidRPr="00272833">
        <w:rPr>
          <w:rFonts w:asciiTheme="majorBidi" w:hAnsiTheme="majorBidi" w:cstheme="majorBidi"/>
          <w:sz w:val="24"/>
          <w:szCs w:val="24"/>
          <w:lang w:val="en-US"/>
        </w:rPr>
        <w:t xml:space="preserve">Q </w:t>
      </w:r>
      <w:proofErr w:type="spellStart"/>
      <w:r w:rsidRPr="00272833">
        <w:rPr>
          <w:rFonts w:asciiTheme="majorBidi" w:hAnsiTheme="majorBidi" w:cstheme="majorBidi"/>
          <w:sz w:val="24"/>
          <w:szCs w:val="24"/>
          <w:lang w:val="en-US"/>
        </w:rPr>
        <w:t>moy</w:t>
      </w:r>
      <w:proofErr w:type="spellEnd"/>
      <w:r w:rsidRPr="00272833">
        <w:rPr>
          <w:rFonts w:asciiTheme="majorBidi" w:hAnsiTheme="majorBidi" w:cstheme="majorBidi"/>
          <w:sz w:val="24"/>
          <w:szCs w:val="24"/>
          <w:lang w:val="en-US"/>
        </w:rPr>
        <w:t xml:space="preserve"> j = 3567.3+998   =   4565.30 m3/j   </w:t>
      </w:r>
      <w:r w:rsidR="0092364C" w:rsidRPr="00272833">
        <w:rPr>
          <w:rFonts w:asciiTheme="majorBidi" w:hAnsiTheme="majorBidi" w:cstheme="majorBidi"/>
          <w:sz w:val="24"/>
          <w:szCs w:val="24"/>
          <w:lang w:val="en-US"/>
        </w:rPr>
        <w:t>= 52.84</w:t>
      </w:r>
      <w:r w:rsidRPr="00272833">
        <w:rPr>
          <w:rFonts w:asciiTheme="majorBidi" w:hAnsiTheme="majorBidi" w:cstheme="majorBidi"/>
          <w:sz w:val="24"/>
          <w:szCs w:val="24"/>
          <w:lang w:val="en-US"/>
        </w:rPr>
        <w:t xml:space="preserve"> l/s</w:t>
      </w:r>
    </w:p>
    <w:p w:rsidR="00D012DA" w:rsidRPr="00272833" w:rsidRDefault="00D012DA" w:rsidP="00E47E11">
      <w:pPr>
        <w:spacing w:after="0" w:line="360" w:lineRule="auto"/>
        <w:ind w:left="1416" w:firstLine="708"/>
        <w:rPr>
          <w:rFonts w:asciiTheme="majorBidi" w:hAnsiTheme="majorBidi" w:cstheme="majorBidi"/>
          <w:sz w:val="24"/>
          <w:szCs w:val="24"/>
          <w:lang w:val="en-US"/>
        </w:rPr>
      </w:pPr>
    </w:p>
    <w:p w:rsidR="00E47E11" w:rsidRPr="005A60C2" w:rsidRDefault="005A60C2" w:rsidP="00E47E11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 xml:space="preserve">II. 4.2. </w:t>
      </w:r>
      <w:r w:rsidR="00E47E11" w:rsidRPr="005A60C2">
        <w:rPr>
          <w:rFonts w:asciiTheme="majorBidi" w:hAnsiTheme="majorBidi" w:cstheme="majorBidi"/>
          <w:b/>
          <w:bCs/>
          <w:sz w:val="24"/>
          <w:szCs w:val="24"/>
        </w:rPr>
        <w:t>Consommation d’eau horaire :</w:t>
      </w:r>
    </w:p>
    <w:p w:rsidR="00E47E11" w:rsidRPr="0092364C" w:rsidRDefault="00E47E11" w:rsidP="00E47E11">
      <w:pPr>
        <w:spacing w:line="360" w:lineRule="auto"/>
        <w:rPr>
          <w:sz w:val="24"/>
          <w:szCs w:val="24"/>
        </w:rPr>
      </w:pPr>
      <w:r w:rsidRPr="0092364C">
        <w:rPr>
          <w:rFonts w:asciiTheme="majorBidi" w:hAnsiTheme="majorBidi" w:cstheme="majorBidi"/>
          <w:sz w:val="24"/>
          <w:szCs w:val="24"/>
        </w:rPr>
        <w:t xml:space="preserve">Les statistiques ont montrés que les débits horaires d’une journée varient en fonction de l’importance de l’agglomération, comme le </w:t>
      </w:r>
      <w:r w:rsidR="005A60C2" w:rsidRPr="0092364C">
        <w:rPr>
          <w:rFonts w:asciiTheme="majorBidi" w:hAnsiTheme="majorBidi" w:cstheme="majorBidi"/>
          <w:sz w:val="24"/>
          <w:szCs w:val="24"/>
        </w:rPr>
        <w:t>montrée</w:t>
      </w:r>
      <w:r w:rsidRPr="0092364C">
        <w:rPr>
          <w:rFonts w:asciiTheme="majorBidi" w:hAnsiTheme="majorBidi" w:cstheme="majorBidi"/>
          <w:sz w:val="24"/>
          <w:szCs w:val="24"/>
        </w:rPr>
        <w:t xml:space="preserve"> tableau suivant :</w:t>
      </w:r>
    </w:p>
    <w:p w:rsidR="00E47E11" w:rsidRPr="005A60C2" w:rsidRDefault="0092364C" w:rsidP="00E47E11">
      <w:pPr>
        <w:spacing w:line="360" w:lineRule="auto"/>
        <w:rPr>
          <w:rFonts w:asciiTheme="majorBidi" w:eastAsiaTheme="majorEastAsia" w:hAnsiTheme="majorBidi" w:cstheme="majorBidi"/>
          <w:b/>
          <w:bCs/>
        </w:rPr>
      </w:pPr>
      <w:r w:rsidRPr="005A60C2">
        <w:rPr>
          <w:rFonts w:asciiTheme="majorBidi" w:eastAsiaTheme="majorEastAsia" w:hAnsiTheme="majorBidi" w:cstheme="majorBidi"/>
          <w:b/>
          <w:bCs/>
        </w:rPr>
        <w:t>Tableau II-</w:t>
      </w:r>
      <w:r w:rsidR="00B1418C">
        <w:rPr>
          <w:rFonts w:asciiTheme="majorBidi" w:eastAsiaTheme="majorEastAsia" w:hAnsiTheme="majorBidi" w:cstheme="majorBidi"/>
          <w:b/>
          <w:bCs/>
        </w:rPr>
        <w:t>8</w:t>
      </w:r>
      <w:r w:rsidRPr="005A60C2">
        <w:rPr>
          <w:rFonts w:asciiTheme="majorBidi" w:eastAsiaTheme="majorEastAsia" w:hAnsiTheme="majorBidi" w:cstheme="majorBidi"/>
          <w:b/>
          <w:bCs/>
        </w:rPr>
        <w:t> : </w:t>
      </w:r>
      <w:r w:rsidR="005A60C2" w:rsidRPr="005A60C2">
        <w:rPr>
          <w:rFonts w:asciiTheme="majorBidi" w:eastAsiaTheme="majorEastAsia" w:hAnsiTheme="majorBidi" w:cstheme="majorBidi"/>
          <w:b/>
          <w:bCs/>
        </w:rPr>
        <w:t>Consommation d’eau horaire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1041"/>
        <w:gridCol w:w="1084"/>
        <w:gridCol w:w="974"/>
        <w:gridCol w:w="931"/>
        <w:gridCol w:w="1548"/>
      </w:tblGrid>
      <w:tr w:rsidR="00E47E11" w:rsidRPr="005A60C2" w:rsidTr="00D012DA">
        <w:trPr>
          <w:trHeight w:val="227"/>
          <w:jc w:val="center"/>
        </w:trPr>
        <w:tc>
          <w:tcPr>
            <w:tcW w:w="0" w:type="auto"/>
            <w:vMerge w:val="restart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</w:p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lang w:bidi="ar-DZ"/>
              </w:rPr>
            </w:pPr>
            <w:r w:rsidRPr="005A60C2">
              <w:rPr>
                <w:rFonts w:asciiTheme="majorBidi" w:hAnsiTheme="majorBidi" w:cstheme="majorBidi"/>
              </w:rPr>
              <w:t>HEURES</w:t>
            </w:r>
          </w:p>
        </w:tc>
        <w:tc>
          <w:tcPr>
            <w:tcW w:w="0" w:type="auto"/>
            <w:gridSpan w:val="5"/>
          </w:tcPr>
          <w:p w:rsidR="00E47E11" w:rsidRPr="005A60C2" w:rsidRDefault="00E47E11" w:rsidP="0092364C">
            <w:pPr>
              <w:tabs>
                <w:tab w:val="left" w:pos="1860"/>
              </w:tabs>
              <w:jc w:val="center"/>
              <w:rPr>
                <w:rFonts w:asciiTheme="majorBidi" w:hAnsiTheme="majorBidi" w:cstheme="majorBidi"/>
                <w:lang w:bidi="ar-DZ"/>
              </w:rPr>
            </w:pPr>
            <w:r w:rsidRPr="005A60C2">
              <w:rPr>
                <w:rFonts w:asciiTheme="majorBidi" w:hAnsiTheme="majorBidi" w:cstheme="majorBidi"/>
                <w:lang w:bidi="ar-DZ"/>
              </w:rPr>
              <w:t>NOMBRE D'HABITANTS</w:t>
            </w:r>
          </w:p>
        </w:tc>
      </w:tr>
      <w:tr w:rsidR="00E47E11" w:rsidRPr="005A60C2" w:rsidTr="00D012DA">
        <w:trPr>
          <w:trHeight w:val="484"/>
          <w:jc w:val="center"/>
        </w:trPr>
        <w:tc>
          <w:tcPr>
            <w:tcW w:w="0" w:type="auto"/>
            <w:vMerge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Moins de</w:t>
            </w:r>
          </w:p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10 000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10 000   à</w:t>
            </w:r>
          </w:p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50 000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50001  à</w:t>
            </w:r>
          </w:p>
          <w:p w:rsidR="00E47E11" w:rsidRPr="005A60C2" w:rsidRDefault="00E47E11" w:rsidP="0092364C">
            <w:pPr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100 000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Plus de </w:t>
            </w:r>
          </w:p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100 000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Agglomération </w:t>
            </w:r>
          </w:p>
          <w:p w:rsidR="00E47E11" w:rsidRPr="005A60C2" w:rsidRDefault="00E47E11" w:rsidP="0092364C">
            <w:pPr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rurale</w:t>
            </w:r>
          </w:p>
        </w:tc>
      </w:tr>
      <w:tr w:rsidR="00E47E11" w:rsidRPr="005A60C2" w:rsidTr="00D012DA">
        <w:trPr>
          <w:trHeight w:val="325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0-1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  <w:highlight w:val="yellow"/>
              </w:rPr>
              <w:t>1.50 %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3.35 %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0.75%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1-2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1.50 %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3.20%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3.25%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0.75%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2-3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1.00 %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1.50 %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3.30%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3-4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1.00 %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1.50 %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2.60%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3.20%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4-5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2.50 %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3.25%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5-6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4.10%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3.40%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6-7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4.50 %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3.85%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7-8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4.90%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4.45%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8-9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6.25 %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4.90%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5.20%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9-10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5.50 %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  <w:highlight w:val="yellow"/>
              </w:rPr>
              <w:t>6.25 %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5.60%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10-11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6.25 %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4.80%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4.85%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11-12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6.25 %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4.70%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4.60%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8.50%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12-13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7.00 %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4.40%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4.60%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8.50%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13-14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7.00 %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4.10%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14-15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5.50 %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4.20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4.75%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15-16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4.50 %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4.40%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4.70%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16-17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4.30%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4.65%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17-18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5.50  %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4.10%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4.35%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3.50%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lastRenderedPageBreak/>
              <w:t>18-19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4.40%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19-20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5.00 %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5.50 %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4.30%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20-21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4.50 %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4.50%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4.30%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6.00%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21-22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 xml:space="preserve">3.00 % 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4.80%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3.75%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22-23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4.60%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3.75%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2.00%</w:t>
            </w:r>
          </w:p>
        </w:tc>
      </w:tr>
      <w:tr w:rsidR="00E47E11" w:rsidRPr="005A60C2" w:rsidTr="00D012DA">
        <w:trPr>
          <w:trHeight w:val="227"/>
          <w:jc w:val="center"/>
        </w:trPr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0C2">
              <w:rPr>
                <w:rFonts w:asciiTheme="majorBidi" w:hAnsiTheme="majorBidi" w:cstheme="majorBidi"/>
                <w:b/>
                <w:bCs/>
              </w:rPr>
              <w:t>23-24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1.50 %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3.30%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3.70%</w:t>
            </w:r>
          </w:p>
        </w:tc>
        <w:tc>
          <w:tcPr>
            <w:tcW w:w="0" w:type="auto"/>
          </w:tcPr>
          <w:p w:rsidR="00E47E11" w:rsidRPr="005A60C2" w:rsidRDefault="00E47E11" w:rsidP="0092364C">
            <w:pPr>
              <w:jc w:val="center"/>
              <w:rPr>
                <w:rFonts w:asciiTheme="majorBidi" w:hAnsiTheme="majorBidi" w:cstheme="majorBidi"/>
              </w:rPr>
            </w:pPr>
            <w:r w:rsidRPr="005A60C2">
              <w:rPr>
                <w:rFonts w:asciiTheme="majorBidi" w:hAnsiTheme="majorBidi" w:cstheme="majorBidi"/>
              </w:rPr>
              <w:t>1.00%</w:t>
            </w:r>
          </w:p>
        </w:tc>
      </w:tr>
    </w:tbl>
    <w:p w:rsidR="00E47E11" w:rsidRDefault="00E47E11" w:rsidP="00E47E11">
      <w:pPr>
        <w:rPr>
          <w:i/>
          <w:iCs/>
        </w:rPr>
      </w:pPr>
    </w:p>
    <w:p w:rsidR="00E47E11" w:rsidRPr="005A60C2" w:rsidRDefault="00E47E11" w:rsidP="005A60C2">
      <w:pPr>
        <w:jc w:val="both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 xml:space="preserve">Les variations horaires de débit sont caractérisées par les coefficients d’irrégularité </w:t>
      </w:r>
      <w:r w:rsidR="00B1418C" w:rsidRPr="005A60C2">
        <w:rPr>
          <w:rFonts w:asciiTheme="majorBidi" w:hAnsiTheme="majorBidi" w:cstheme="majorBidi"/>
          <w:sz w:val="24"/>
          <w:szCs w:val="24"/>
        </w:rPr>
        <w:t>horaires suivants</w:t>
      </w:r>
      <w:r w:rsidRPr="005A60C2">
        <w:rPr>
          <w:rFonts w:asciiTheme="majorBidi" w:hAnsiTheme="majorBidi" w:cstheme="majorBidi"/>
          <w:sz w:val="24"/>
          <w:szCs w:val="24"/>
        </w:rPr>
        <w:t> :</w:t>
      </w:r>
    </w:p>
    <w:p w:rsidR="00E47E11" w:rsidRPr="005A60C2" w:rsidRDefault="00E47E11" w:rsidP="005A60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 xml:space="preserve">Coefficient d’irrégularité maximum </w:t>
      </w:r>
      <w:r w:rsidR="00B1418C" w:rsidRPr="005A60C2">
        <w:rPr>
          <w:rFonts w:asciiTheme="majorBidi" w:hAnsiTheme="majorBidi" w:cstheme="majorBidi"/>
          <w:sz w:val="24"/>
          <w:szCs w:val="24"/>
        </w:rPr>
        <w:t xml:space="preserve">horaire </w:t>
      </w:r>
      <w:proofErr w:type="spellStart"/>
      <w:r w:rsidR="00B1418C"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</w:p>
    <w:p w:rsidR="00E47E11" w:rsidRPr="005A60C2" w:rsidRDefault="00E47E11" w:rsidP="005A60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 xml:space="preserve">Coefficient d’irrégularité minimum </w:t>
      </w:r>
      <w:r w:rsidR="00B1418C" w:rsidRPr="005A60C2">
        <w:rPr>
          <w:rFonts w:asciiTheme="majorBidi" w:hAnsiTheme="majorBidi" w:cstheme="majorBidi"/>
          <w:sz w:val="24"/>
          <w:szCs w:val="24"/>
        </w:rPr>
        <w:t xml:space="preserve">horaire </w:t>
      </w:r>
      <w:proofErr w:type="spellStart"/>
      <w:r w:rsidR="00B1418C"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min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</w:p>
    <w:p w:rsidR="00E47E11" w:rsidRPr="005A60C2" w:rsidRDefault="00E47E11" w:rsidP="005A60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>Ce coefficient montre combien de fois le débit horaire maximal dépasse le débit horaire moyen.</w:t>
      </w:r>
    </w:p>
    <w:p w:rsidR="00E47E11" w:rsidRPr="005A60C2" w:rsidRDefault="00E47E11" w:rsidP="00E47E11">
      <w:pPr>
        <w:rPr>
          <w:rFonts w:asciiTheme="majorBidi" w:hAnsiTheme="majorBidi" w:cstheme="majorBidi"/>
          <w:sz w:val="24"/>
          <w:szCs w:val="24"/>
          <w:vertAlign w:val="subscript"/>
        </w:rPr>
      </w:pPr>
      <w:r w:rsidRPr="0015677E">
        <w:rPr>
          <w:sz w:val="28"/>
          <w:szCs w:val="28"/>
        </w:rPr>
        <w:tab/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  <w:r w:rsidRPr="005A60C2">
        <w:rPr>
          <w:rFonts w:asciiTheme="majorBidi" w:hAnsiTheme="majorBidi" w:cstheme="majorBidi"/>
          <w:sz w:val="24"/>
          <w:szCs w:val="24"/>
        </w:rPr>
        <w:t xml:space="preserve">  =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  <w:r w:rsidRPr="005A60C2">
        <w:rPr>
          <w:rFonts w:asciiTheme="majorBidi" w:hAnsiTheme="majorBidi" w:cstheme="majorBidi"/>
          <w:sz w:val="24"/>
          <w:szCs w:val="24"/>
        </w:rPr>
        <w:t xml:space="preserve">  x  Q </w:t>
      </w:r>
      <w:proofErr w:type="spellStart"/>
      <w:r w:rsidRPr="005A60C2">
        <w:rPr>
          <w:rFonts w:asciiTheme="majorBidi" w:hAnsiTheme="majorBidi" w:cstheme="majorBidi"/>
          <w:sz w:val="24"/>
          <w:szCs w:val="24"/>
          <w:vertAlign w:val="subscript"/>
        </w:rPr>
        <w:t>moy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           </w:t>
      </w:r>
      <w:r w:rsidRPr="005A60C2">
        <w:rPr>
          <w:rFonts w:asciiTheme="majorBidi" w:hAnsiTheme="majorBidi" w:cstheme="majorBidi"/>
          <w:sz w:val="24"/>
          <w:szCs w:val="24"/>
        </w:rPr>
        <w:t xml:space="preserve"> et  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</w:t>
      </w:r>
      <w:r w:rsidRPr="005A60C2">
        <w:rPr>
          <w:rFonts w:asciiTheme="majorBidi" w:hAnsiTheme="majorBidi" w:cstheme="majorBidi"/>
          <w:sz w:val="24"/>
          <w:szCs w:val="24"/>
        </w:rPr>
        <w:t xml:space="preserve">= 1,50 (d’après le tableau </w:t>
      </w:r>
      <w:r w:rsidR="00B1418C">
        <w:rPr>
          <w:rFonts w:asciiTheme="majorBidi" w:hAnsiTheme="majorBidi" w:cstheme="majorBidi"/>
          <w:sz w:val="24"/>
          <w:szCs w:val="24"/>
        </w:rPr>
        <w:t>8</w:t>
      </w:r>
      <w:r w:rsidRPr="005A60C2">
        <w:rPr>
          <w:rFonts w:asciiTheme="majorBidi" w:hAnsiTheme="majorBidi" w:cstheme="majorBidi"/>
          <w:sz w:val="24"/>
          <w:szCs w:val="24"/>
        </w:rPr>
        <w:t>)</w:t>
      </w:r>
    </w:p>
    <w:p w:rsidR="00E47E11" w:rsidRDefault="00E47E11" w:rsidP="005A60C2">
      <w:pPr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min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  <w:r w:rsidRPr="005A60C2">
        <w:rPr>
          <w:rFonts w:asciiTheme="majorBidi" w:hAnsiTheme="majorBidi" w:cstheme="majorBidi"/>
          <w:sz w:val="24"/>
          <w:szCs w:val="24"/>
        </w:rPr>
        <w:t xml:space="preserve">  =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min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</w:t>
      </w:r>
      <w:r w:rsidRPr="005A60C2">
        <w:rPr>
          <w:rFonts w:asciiTheme="majorBidi" w:hAnsiTheme="majorBidi" w:cstheme="majorBidi"/>
          <w:sz w:val="24"/>
          <w:szCs w:val="24"/>
        </w:rPr>
        <w:t xml:space="preserve">  x  Q </w:t>
      </w:r>
      <w:proofErr w:type="spellStart"/>
      <w:r w:rsidRPr="005A60C2">
        <w:rPr>
          <w:rFonts w:asciiTheme="majorBidi" w:hAnsiTheme="majorBidi" w:cstheme="majorBidi"/>
          <w:sz w:val="24"/>
          <w:szCs w:val="24"/>
          <w:vertAlign w:val="subscript"/>
        </w:rPr>
        <w:t>moy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           </w:t>
      </w:r>
      <w:r w:rsidRPr="005A60C2">
        <w:rPr>
          <w:rFonts w:asciiTheme="majorBidi" w:hAnsiTheme="majorBidi" w:cstheme="majorBidi"/>
          <w:sz w:val="24"/>
          <w:szCs w:val="24"/>
        </w:rPr>
        <w:t xml:space="preserve"> et  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min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</w:t>
      </w:r>
      <w:r w:rsidRPr="005A60C2">
        <w:rPr>
          <w:rFonts w:asciiTheme="majorBidi" w:hAnsiTheme="majorBidi" w:cstheme="majorBidi"/>
          <w:sz w:val="24"/>
          <w:szCs w:val="24"/>
        </w:rPr>
        <w:t xml:space="preserve">= 0,36 (d’après le tableau </w:t>
      </w:r>
      <w:r w:rsidR="00B1418C">
        <w:rPr>
          <w:rFonts w:asciiTheme="majorBidi" w:hAnsiTheme="majorBidi" w:cstheme="majorBidi"/>
          <w:sz w:val="24"/>
          <w:szCs w:val="24"/>
        </w:rPr>
        <w:t>8</w:t>
      </w:r>
      <w:r w:rsidRPr="005A60C2">
        <w:rPr>
          <w:rFonts w:asciiTheme="majorBidi" w:hAnsiTheme="majorBidi" w:cstheme="majorBidi"/>
          <w:sz w:val="24"/>
          <w:szCs w:val="24"/>
        </w:rPr>
        <w:t>)</w:t>
      </w:r>
    </w:p>
    <w:p w:rsidR="00B1418C" w:rsidRDefault="00B1418C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>II-4-</w:t>
      </w:r>
      <w:r w:rsidR="005A60C2"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Calcul du coefficient de pointe </w:t>
      </w:r>
      <w:proofErr w:type="spellStart"/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>K</w:t>
      </w:r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</w:rPr>
        <w:t>p</w:t>
      </w:r>
      <w:proofErr w:type="spellEnd"/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  <w:vertAlign w:val="subscript"/>
        </w:rPr>
        <w:t xml:space="preserve">: </w:t>
      </w: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>- (Actuel et futur</w:t>
      </w:r>
      <w:r w:rsidR="00B1418C" w:rsidRPr="005A60C2">
        <w:rPr>
          <w:rFonts w:asciiTheme="majorBidi" w:hAnsiTheme="majorBidi" w:cstheme="majorBidi"/>
          <w:b/>
          <w:bCs/>
          <w:sz w:val="24"/>
          <w:szCs w:val="24"/>
        </w:rPr>
        <w:t>) :</w:t>
      </w:r>
    </w:p>
    <w:p w:rsidR="00E47E11" w:rsidRPr="005A60C2" w:rsidRDefault="00E47E11" w:rsidP="00E47E11">
      <w:pPr>
        <w:tabs>
          <w:tab w:val="left" w:pos="5895"/>
        </w:tabs>
        <w:spacing w:line="360" w:lineRule="auto"/>
        <w:rPr>
          <w:rFonts w:asciiTheme="majorBidi" w:hAnsiTheme="majorBidi" w:cstheme="majorBidi"/>
          <w:sz w:val="24"/>
          <w:szCs w:val="24"/>
          <w:lang w:val="nl-NL"/>
        </w:rPr>
      </w:pPr>
      <w:proofErr w:type="spellStart"/>
      <w:r w:rsidRPr="005A60C2">
        <w:rPr>
          <w:rFonts w:asciiTheme="majorBidi" w:hAnsiTheme="majorBidi" w:cstheme="majorBidi"/>
          <w:sz w:val="24"/>
          <w:szCs w:val="24"/>
          <w:lang w:val="nl-NL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  <w:lang w:val="nl-NL"/>
        </w:rPr>
        <w:t>p</w:t>
      </w:r>
      <w:proofErr w:type="spellEnd"/>
      <w:r w:rsidRPr="005A60C2">
        <w:rPr>
          <w:rFonts w:asciiTheme="majorBidi" w:hAnsiTheme="majorBidi" w:cstheme="majorBidi"/>
          <w:sz w:val="24"/>
          <w:szCs w:val="24"/>
          <w:lang w:val="nl-NL"/>
        </w:rPr>
        <w:t xml:space="preserve">  =  </w:t>
      </w:r>
      <w:proofErr w:type="spellStart"/>
      <w:r w:rsidRPr="005A60C2">
        <w:rPr>
          <w:rFonts w:asciiTheme="majorBidi" w:hAnsiTheme="majorBidi" w:cstheme="majorBidi"/>
          <w:sz w:val="24"/>
          <w:szCs w:val="24"/>
          <w:lang w:val="nl-NL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  <w:lang w:val="nl-NL"/>
        </w:rPr>
        <w:t>j</w:t>
      </w:r>
      <w:proofErr w:type="spellEnd"/>
      <w:r w:rsidRPr="005A60C2">
        <w:rPr>
          <w:rFonts w:asciiTheme="majorBidi" w:hAnsiTheme="majorBidi" w:cstheme="majorBidi"/>
          <w:sz w:val="24"/>
          <w:szCs w:val="24"/>
          <w:lang w:val="nl-NL"/>
        </w:rPr>
        <w:t xml:space="preserve">  x  </w:t>
      </w:r>
      <w:proofErr w:type="spellStart"/>
      <w:r w:rsidRPr="005A60C2">
        <w:rPr>
          <w:rFonts w:asciiTheme="majorBidi" w:hAnsiTheme="majorBidi" w:cstheme="majorBidi"/>
          <w:sz w:val="24"/>
          <w:szCs w:val="24"/>
          <w:lang w:val="nl-NL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  <w:lang w:val="nl-NL"/>
        </w:rPr>
        <w:t>h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  <w:lang w:val="nl-NL"/>
        </w:rPr>
        <w:t xml:space="preserve"> </w:t>
      </w:r>
      <w:r w:rsidRPr="005A60C2">
        <w:rPr>
          <w:rFonts w:asciiTheme="majorBidi" w:hAnsiTheme="majorBidi" w:cstheme="majorBidi"/>
          <w:sz w:val="24"/>
          <w:szCs w:val="24"/>
          <w:lang w:val="nl-NL"/>
        </w:rPr>
        <w:t xml:space="preserve"> </w:t>
      </w:r>
      <w:proofErr w:type="gramStart"/>
      <w:r w:rsidRPr="005A60C2">
        <w:rPr>
          <w:rFonts w:asciiTheme="majorBidi" w:hAnsiTheme="majorBidi" w:cstheme="majorBidi"/>
          <w:sz w:val="24"/>
          <w:szCs w:val="24"/>
          <w:lang w:val="nl-NL"/>
        </w:rPr>
        <w:t xml:space="preserve">=  </w:t>
      </w:r>
      <w:proofErr w:type="gramEnd"/>
      <w:r w:rsidRPr="005A60C2">
        <w:rPr>
          <w:rFonts w:asciiTheme="majorBidi" w:hAnsiTheme="majorBidi" w:cstheme="majorBidi"/>
          <w:sz w:val="24"/>
          <w:szCs w:val="24"/>
          <w:lang w:val="nl-NL"/>
        </w:rPr>
        <w:t>1,20 x 1,50 = 1,80</w:t>
      </w:r>
      <w:r w:rsidRPr="005A60C2">
        <w:rPr>
          <w:rFonts w:asciiTheme="majorBidi" w:hAnsiTheme="majorBidi" w:cstheme="majorBidi"/>
          <w:sz w:val="24"/>
          <w:szCs w:val="24"/>
          <w:lang w:val="nl-NL"/>
        </w:rPr>
        <w:tab/>
      </w: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>Consommation d’eau moyenne horaire :</w:t>
      </w: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</w:p>
    <w:p w:rsidR="00E47E11" w:rsidRPr="005A60C2" w:rsidRDefault="00E47E11" w:rsidP="005A60C2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>- (Débit actuel):</w:t>
      </w:r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 </w:t>
      </w:r>
      <w:r w:rsidRPr="005A60C2">
        <w:rPr>
          <w:rFonts w:asciiTheme="majorBidi" w:hAnsiTheme="majorBidi" w:cstheme="majorBidi"/>
          <w:sz w:val="24"/>
          <w:szCs w:val="24"/>
        </w:rPr>
        <w:t xml:space="preserve">=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j</w:t>
      </w:r>
      <w:r w:rsidRPr="005A60C2">
        <w:rPr>
          <w:rFonts w:asciiTheme="majorBidi" w:hAnsiTheme="majorBidi" w:cstheme="majorBidi"/>
          <w:sz w:val="24"/>
          <w:szCs w:val="24"/>
        </w:rPr>
        <w:t xml:space="preserve">  x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h</w:t>
      </w:r>
      <w:proofErr w:type="spellEnd"/>
      <w:r w:rsidRPr="005A60C2">
        <w:rPr>
          <w:rFonts w:asciiTheme="majorBidi" w:hAnsiTheme="majorBidi" w:cstheme="majorBidi"/>
          <w:sz w:val="24"/>
          <w:szCs w:val="24"/>
        </w:rPr>
        <w:t xml:space="preserve"> /  24</w:t>
      </w: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  <w:lang w:val="en-US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  <w:lang w:val="en-US"/>
        </w:rPr>
        <w:t xml:space="preserve"> h </w:t>
      </w:r>
      <w:proofErr w:type="gramStart"/>
      <w:r w:rsidRPr="005A60C2">
        <w:rPr>
          <w:rFonts w:asciiTheme="majorBidi" w:hAnsiTheme="majorBidi" w:cstheme="majorBidi"/>
          <w:sz w:val="24"/>
          <w:szCs w:val="24"/>
          <w:lang w:val="en-US"/>
        </w:rPr>
        <w:t>=  2786.58m3</w:t>
      </w:r>
      <w:proofErr w:type="gramEnd"/>
      <w:r w:rsidRPr="005A60C2">
        <w:rPr>
          <w:rFonts w:asciiTheme="majorBidi" w:hAnsiTheme="majorBidi" w:cstheme="majorBidi"/>
          <w:sz w:val="24"/>
          <w:szCs w:val="24"/>
          <w:lang w:val="en-US"/>
        </w:rPr>
        <w:t>/jx1,50 /  24   =  174,16m</w:t>
      </w:r>
      <w:r w:rsidRPr="005A60C2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3</w:t>
      </w:r>
      <w:r w:rsidRPr="005A60C2">
        <w:rPr>
          <w:rFonts w:asciiTheme="majorBidi" w:hAnsiTheme="majorBidi" w:cstheme="majorBidi"/>
          <w:sz w:val="24"/>
          <w:szCs w:val="24"/>
          <w:lang w:val="en-US"/>
        </w:rPr>
        <w:t xml:space="preserve"> /  h   =  48,38l/s.</w:t>
      </w:r>
    </w:p>
    <w:tbl>
      <w:tblPr>
        <w:tblpPr w:leftFromText="141" w:rightFromText="141" w:vertAnchor="text" w:horzAnchor="page" w:tblpX="3471" w:tblpY="189"/>
        <w:tblW w:w="0" w:type="auto"/>
        <w:tblBorders>
          <w:top w:val="thinThickSmallGap" w:sz="24" w:space="0" w:color="0000FF"/>
          <w:left w:val="thinThickSmallGap" w:sz="24" w:space="0" w:color="0000FF"/>
          <w:bottom w:val="thinThickSmallGap" w:sz="24" w:space="0" w:color="0000FF"/>
          <w:right w:val="thinThickSmallGap" w:sz="24" w:space="0" w:color="0000FF"/>
          <w:insideH w:val="thinThickSmallGap" w:sz="24" w:space="0" w:color="0000FF"/>
          <w:insideV w:val="thinThickSmallGap" w:sz="24" w:space="0" w:color="0000FF"/>
        </w:tblBorders>
        <w:tblLook w:val="01E0" w:firstRow="1" w:lastRow="1" w:firstColumn="1" w:lastColumn="1" w:noHBand="0" w:noVBand="0"/>
      </w:tblPr>
      <w:tblGrid>
        <w:gridCol w:w="2551"/>
      </w:tblGrid>
      <w:tr w:rsidR="00E47E11" w:rsidRPr="005A60C2" w:rsidTr="0092364C">
        <w:trPr>
          <w:trHeight w:val="326"/>
        </w:trPr>
        <w:tc>
          <w:tcPr>
            <w:tcW w:w="2551" w:type="dxa"/>
          </w:tcPr>
          <w:p w:rsidR="00E47E11" w:rsidRPr="005A60C2" w:rsidRDefault="00E47E11" w:rsidP="00E47E11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>Q</w:t>
            </w:r>
            <w:r w:rsidRPr="005A60C2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 xml:space="preserve"> h </w:t>
            </w:r>
            <w:r w:rsidRPr="005A60C2">
              <w:rPr>
                <w:rFonts w:asciiTheme="majorBidi" w:hAnsiTheme="majorBidi" w:cstheme="majorBidi"/>
                <w:sz w:val="24"/>
                <w:szCs w:val="24"/>
              </w:rPr>
              <w:t>=  174,16m</w:t>
            </w:r>
            <w:r w:rsidRPr="005A60C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5A60C2">
              <w:rPr>
                <w:rFonts w:asciiTheme="majorBidi" w:hAnsiTheme="majorBidi" w:cstheme="majorBidi"/>
                <w:sz w:val="24"/>
                <w:szCs w:val="24"/>
              </w:rPr>
              <w:t xml:space="preserve"> /  h</w:t>
            </w:r>
          </w:p>
        </w:tc>
      </w:tr>
    </w:tbl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E47E11" w:rsidRPr="0041282B" w:rsidRDefault="00E47E11" w:rsidP="00E47E11">
      <w:pPr>
        <w:spacing w:line="360" w:lineRule="auto"/>
        <w:rPr>
          <w:sz w:val="28"/>
          <w:szCs w:val="28"/>
        </w:rPr>
      </w:pP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>- (Débit futur</w:t>
      </w:r>
      <w:r w:rsidR="00B1418C" w:rsidRPr="005A60C2">
        <w:rPr>
          <w:rFonts w:asciiTheme="majorBidi" w:hAnsiTheme="majorBidi" w:cstheme="majorBidi"/>
          <w:b/>
          <w:bCs/>
          <w:sz w:val="24"/>
          <w:szCs w:val="24"/>
        </w:rPr>
        <w:t>) :</w:t>
      </w:r>
    </w:p>
    <w:p w:rsidR="00E47E11" w:rsidRPr="005A60C2" w:rsidRDefault="00E47E11" w:rsidP="00E47E11">
      <w:pPr>
        <w:spacing w:line="360" w:lineRule="auto"/>
        <w:ind w:left="1416" w:firstLine="708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 </w:t>
      </w:r>
      <w:r w:rsidRPr="005A60C2">
        <w:rPr>
          <w:rFonts w:asciiTheme="majorBidi" w:hAnsiTheme="majorBidi" w:cstheme="majorBidi"/>
          <w:sz w:val="24"/>
          <w:szCs w:val="24"/>
        </w:rPr>
        <w:t xml:space="preserve">=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max</w:t>
      </w:r>
      <w:proofErr w:type="spellEnd"/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j</w:t>
      </w:r>
      <w:r w:rsidRPr="005A60C2">
        <w:rPr>
          <w:rFonts w:asciiTheme="majorBidi" w:hAnsiTheme="majorBidi" w:cstheme="majorBidi"/>
          <w:sz w:val="24"/>
          <w:szCs w:val="24"/>
        </w:rPr>
        <w:t xml:space="preserve">  x  </w:t>
      </w:r>
      <w:proofErr w:type="spellStart"/>
      <w:r w:rsidRPr="005A60C2">
        <w:rPr>
          <w:rFonts w:asciiTheme="majorBidi" w:hAnsiTheme="majorBidi" w:cstheme="majorBidi"/>
          <w:sz w:val="24"/>
          <w:szCs w:val="24"/>
        </w:rPr>
        <w:t>K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>h</w:t>
      </w:r>
      <w:proofErr w:type="spellEnd"/>
      <w:r w:rsidRPr="005A60C2">
        <w:rPr>
          <w:rFonts w:asciiTheme="majorBidi" w:hAnsiTheme="majorBidi" w:cstheme="majorBidi"/>
          <w:sz w:val="24"/>
          <w:szCs w:val="24"/>
        </w:rPr>
        <w:t xml:space="preserve"> /  24 </w:t>
      </w: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lastRenderedPageBreak/>
        <w:tab/>
      </w:r>
      <w:r w:rsidRPr="005A60C2">
        <w:rPr>
          <w:rFonts w:asciiTheme="majorBidi" w:hAnsiTheme="majorBidi" w:cstheme="majorBidi"/>
          <w:sz w:val="24"/>
          <w:szCs w:val="24"/>
        </w:rPr>
        <w:tab/>
      </w:r>
      <w:r w:rsidRPr="005A60C2">
        <w:rPr>
          <w:rFonts w:asciiTheme="majorBidi" w:hAnsiTheme="majorBidi" w:cstheme="majorBidi"/>
          <w:sz w:val="24"/>
          <w:szCs w:val="24"/>
        </w:rPr>
        <w:tab/>
        <w:t>Q</w:t>
      </w:r>
      <w:r w:rsidRPr="005A60C2">
        <w:rPr>
          <w:rFonts w:asciiTheme="majorBidi" w:hAnsiTheme="majorBidi" w:cstheme="majorBidi"/>
          <w:sz w:val="24"/>
          <w:szCs w:val="24"/>
          <w:vertAlign w:val="subscript"/>
        </w:rPr>
        <w:t xml:space="preserve"> h </w:t>
      </w:r>
      <w:r w:rsidRPr="005A60C2">
        <w:rPr>
          <w:rFonts w:asciiTheme="majorBidi" w:hAnsiTheme="majorBidi" w:cstheme="majorBidi"/>
          <w:sz w:val="24"/>
          <w:szCs w:val="24"/>
        </w:rPr>
        <w:t xml:space="preserve">=  </w:t>
      </w:r>
      <w:r w:rsidRPr="005A60C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=   </w:t>
      </w:r>
      <w:r w:rsidRPr="005A60C2">
        <w:rPr>
          <w:rFonts w:asciiTheme="majorBidi" w:hAnsiTheme="majorBidi" w:cstheme="majorBidi"/>
          <w:color w:val="FF0000"/>
          <w:sz w:val="24"/>
          <w:szCs w:val="24"/>
        </w:rPr>
        <w:t>3369.300</w:t>
      </w:r>
      <w:r w:rsidRPr="005A60C2">
        <w:rPr>
          <w:rFonts w:asciiTheme="majorBidi" w:hAnsiTheme="majorBidi" w:cstheme="majorBidi"/>
          <w:sz w:val="24"/>
          <w:szCs w:val="24"/>
        </w:rPr>
        <w:t>x 1,50 /  24   =  210,58</w:t>
      </w:r>
      <w:r w:rsidRPr="005A60C2">
        <w:rPr>
          <w:rFonts w:asciiTheme="majorBidi" w:hAnsiTheme="majorBidi" w:cstheme="majorBidi"/>
          <w:i/>
          <w:iCs/>
          <w:sz w:val="24"/>
          <w:szCs w:val="24"/>
        </w:rPr>
        <w:t>m</w:t>
      </w:r>
      <w:r w:rsidRPr="005A60C2"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>3</w:t>
      </w:r>
      <w:r w:rsidRPr="005A60C2">
        <w:rPr>
          <w:rFonts w:asciiTheme="majorBidi" w:hAnsiTheme="majorBidi" w:cstheme="majorBidi"/>
          <w:i/>
          <w:iCs/>
          <w:sz w:val="24"/>
          <w:szCs w:val="24"/>
        </w:rPr>
        <w:t xml:space="preserve"> /  h</w:t>
      </w:r>
      <w:r w:rsidRPr="005A60C2">
        <w:rPr>
          <w:rFonts w:asciiTheme="majorBidi" w:hAnsiTheme="majorBidi" w:cstheme="majorBidi"/>
          <w:sz w:val="24"/>
          <w:szCs w:val="24"/>
        </w:rPr>
        <w:t xml:space="preserve">   =   58,49</w:t>
      </w:r>
      <w:r w:rsidRPr="005A60C2">
        <w:rPr>
          <w:rFonts w:asciiTheme="majorBidi" w:hAnsiTheme="majorBidi" w:cstheme="majorBidi"/>
          <w:i/>
          <w:iCs/>
          <w:sz w:val="24"/>
          <w:szCs w:val="24"/>
        </w:rPr>
        <w:t>l/s.</w:t>
      </w:r>
    </w:p>
    <w:tbl>
      <w:tblPr>
        <w:tblpPr w:leftFromText="141" w:rightFromText="141" w:vertAnchor="text" w:horzAnchor="page" w:tblpX="3471" w:tblpY="189"/>
        <w:tblW w:w="0" w:type="auto"/>
        <w:tblBorders>
          <w:top w:val="thinThickSmallGap" w:sz="24" w:space="0" w:color="0000FF"/>
          <w:left w:val="thinThickSmallGap" w:sz="24" w:space="0" w:color="0000FF"/>
          <w:bottom w:val="thinThickSmallGap" w:sz="24" w:space="0" w:color="0000FF"/>
          <w:right w:val="thinThickSmallGap" w:sz="24" w:space="0" w:color="0000FF"/>
          <w:insideH w:val="thinThickSmallGap" w:sz="24" w:space="0" w:color="0000FF"/>
          <w:insideV w:val="thinThickSmallGap" w:sz="24" w:space="0" w:color="0000FF"/>
        </w:tblBorders>
        <w:tblLook w:val="01E0" w:firstRow="1" w:lastRow="1" w:firstColumn="1" w:lastColumn="1" w:noHBand="0" w:noVBand="0"/>
      </w:tblPr>
      <w:tblGrid>
        <w:gridCol w:w="2551"/>
      </w:tblGrid>
      <w:tr w:rsidR="00E47E11" w:rsidRPr="005A60C2" w:rsidTr="0092364C">
        <w:trPr>
          <w:trHeight w:val="326"/>
        </w:trPr>
        <w:tc>
          <w:tcPr>
            <w:tcW w:w="2551" w:type="dxa"/>
          </w:tcPr>
          <w:p w:rsidR="00E47E11" w:rsidRPr="005A60C2" w:rsidRDefault="00E47E11" w:rsidP="0092364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>Q</w:t>
            </w:r>
            <w:r w:rsidRPr="005A60C2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 xml:space="preserve"> h </w:t>
            </w:r>
            <w:r w:rsidRPr="005A60C2">
              <w:rPr>
                <w:rFonts w:asciiTheme="majorBidi" w:hAnsiTheme="majorBidi" w:cstheme="majorBidi"/>
                <w:sz w:val="24"/>
                <w:szCs w:val="24"/>
              </w:rPr>
              <w:t>=  230,10</w:t>
            </w:r>
            <w:r w:rsidRPr="005A60C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</w:t>
            </w:r>
            <w:r w:rsidRPr="005A60C2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3</w:t>
            </w:r>
            <w:r w:rsidRPr="005A60C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/  h</w:t>
            </w:r>
          </w:p>
        </w:tc>
      </w:tr>
    </w:tbl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E47E11" w:rsidRDefault="00E47E11" w:rsidP="00E47E11">
      <w:pPr>
        <w:spacing w:line="360" w:lineRule="auto"/>
        <w:rPr>
          <w:b/>
          <w:bCs/>
          <w:sz w:val="28"/>
          <w:szCs w:val="28"/>
          <w:u w:val="single"/>
        </w:rPr>
      </w:pP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II-6 -Débit de </w:t>
      </w:r>
      <w:r w:rsidR="00B1418C" w:rsidRPr="005A60C2">
        <w:rPr>
          <w:rFonts w:asciiTheme="majorBidi" w:hAnsiTheme="majorBidi" w:cstheme="majorBidi"/>
          <w:b/>
          <w:bCs/>
          <w:sz w:val="24"/>
          <w:szCs w:val="24"/>
          <w:u w:val="single"/>
        </w:rPr>
        <w:t>pointe :</w:t>
      </w:r>
    </w:p>
    <w:tbl>
      <w:tblPr>
        <w:tblpPr w:leftFromText="141" w:rightFromText="141" w:vertAnchor="text" w:horzAnchor="page" w:tblpX="2647" w:tblpY="652"/>
        <w:tblW w:w="0" w:type="auto"/>
        <w:tblBorders>
          <w:top w:val="thinThickSmallGap" w:sz="24" w:space="0" w:color="0000FF"/>
          <w:left w:val="thinThickSmallGap" w:sz="24" w:space="0" w:color="0000FF"/>
          <w:bottom w:val="thinThickSmallGap" w:sz="24" w:space="0" w:color="0000FF"/>
          <w:right w:val="thinThickSmallGap" w:sz="24" w:space="0" w:color="0000FF"/>
          <w:insideH w:val="thinThickSmallGap" w:sz="24" w:space="0" w:color="0000FF"/>
          <w:insideV w:val="thinThickSmallGap" w:sz="24" w:space="0" w:color="0000FF"/>
        </w:tblBorders>
        <w:tblLook w:val="01E0" w:firstRow="1" w:lastRow="1" w:firstColumn="1" w:lastColumn="1" w:noHBand="0" w:noVBand="0"/>
      </w:tblPr>
      <w:tblGrid>
        <w:gridCol w:w="2093"/>
      </w:tblGrid>
      <w:tr w:rsidR="00E47E11" w:rsidRPr="005A60C2" w:rsidTr="005A60C2">
        <w:trPr>
          <w:trHeight w:val="341"/>
        </w:trPr>
        <w:tc>
          <w:tcPr>
            <w:tcW w:w="2093" w:type="dxa"/>
          </w:tcPr>
          <w:p w:rsidR="00E47E11" w:rsidRPr="005A60C2" w:rsidRDefault="00E47E11" w:rsidP="00E47E11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 xml:space="preserve">   Q </w:t>
            </w:r>
            <w:r w:rsidRPr="005A60C2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p</w:t>
            </w:r>
            <w:r w:rsidRPr="005A60C2">
              <w:rPr>
                <w:rFonts w:asciiTheme="majorBidi" w:hAnsiTheme="majorBidi" w:cstheme="majorBidi"/>
                <w:sz w:val="24"/>
                <w:szCs w:val="24"/>
              </w:rPr>
              <w:t xml:space="preserve">  =  58,06</w:t>
            </w:r>
            <w:r w:rsidRPr="005A60C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l/s</w:t>
            </w:r>
          </w:p>
        </w:tc>
      </w:tr>
    </w:tbl>
    <w:p w:rsidR="00E47E11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>- (</w:t>
      </w:r>
      <w:r w:rsidR="00B1418C" w:rsidRPr="005A60C2">
        <w:rPr>
          <w:rFonts w:asciiTheme="majorBidi" w:hAnsiTheme="majorBidi" w:cstheme="majorBidi"/>
          <w:b/>
          <w:bCs/>
          <w:sz w:val="24"/>
          <w:szCs w:val="24"/>
        </w:rPr>
        <w:t>Débit de</w:t>
      </w:r>
      <w:r w:rsidRPr="005A60C2">
        <w:rPr>
          <w:rFonts w:asciiTheme="majorBidi" w:hAnsiTheme="majorBidi" w:cstheme="majorBidi"/>
          <w:b/>
          <w:bCs/>
          <w:sz w:val="24"/>
          <w:szCs w:val="24"/>
        </w:rPr>
        <w:t xml:space="preserve"> pointe actuel</w:t>
      </w:r>
      <w:r w:rsidR="00B1418C" w:rsidRPr="005A60C2">
        <w:rPr>
          <w:rFonts w:asciiTheme="majorBidi" w:hAnsiTheme="majorBidi" w:cstheme="majorBidi"/>
          <w:b/>
          <w:bCs/>
          <w:sz w:val="24"/>
          <w:szCs w:val="24"/>
        </w:rPr>
        <w:t>) :</w:t>
      </w:r>
    </w:p>
    <w:p w:rsidR="00E47E11" w:rsidRPr="0041282B" w:rsidRDefault="00E47E11" w:rsidP="00E47E11">
      <w:pPr>
        <w:spacing w:line="360" w:lineRule="auto"/>
        <w:rPr>
          <w:b/>
          <w:bCs/>
          <w:sz w:val="28"/>
          <w:szCs w:val="28"/>
          <w:u w:val="single"/>
        </w:rPr>
      </w:pPr>
    </w:p>
    <w:p w:rsidR="00B1418C" w:rsidRDefault="00B1418C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A60C2">
        <w:rPr>
          <w:rFonts w:asciiTheme="majorBidi" w:hAnsiTheme="majorBidi" w:cstheme="majorBidi"/>
          <w:b/>
          <w:bCs/>
          <w:sz w:val="24"/>
          <w:szCs w:val="24"/>
        </w:rPr>
        <w:t>- (Débit de pointe futur</w:t>
      </w:r>
      <w:r w:rsidR="00EF696B" w:rsidRPr="005A60C2">
        <w:rPr>
          <w:rFonts w:asciiTheme="majorBidi" w:hAnsiTheme="majorBidi" w:cstheme="majorBidi"/>
          <w:b/>
          <w:bCs/>
          <w:sz w:val="24"/>
          <w:szCs w:val="24"/>
        </w:rPr>
        <w:t>) :</w:t>
      </w:r>
    </w:p>
    <w:tbl>
      <w:tblPr>
        <w:tblpPr w:leftFromText="141" w:rightFromText="141" w:vertAnchor="text" w:horzAnchor="page" w:tblpX="2904" w:tblpY="92"/>
        <w:tblW w:w="0" w:type="auto"/>
        <w:tblBorders>
          <w:top w:val="thinThickSmallGap" w:sz="24" w:space="0" w:color="0000FF"/>
          <w:left w:val="thinThickSmallGap" w:sz="24" w:space="0" w:color="0000FF"/>
          <w:bottom w:val="thinThickSmallGap" w:sz="24" w:space="0" w:color="0000FF"/>
          <w:right w:val="thinThickSmallGap" w:sz="24" w:space="0" w:color="0000FF"/>
          <w:insideH w:val="thinThickSmallGap" w:sz="24" w:space="0" w:color="0000FF"/>
          <w:insideV w:val="thinThickSmallGap" w:sz="24" w:space="0" w:color="0000FF"/>
        </w:tblBorders>
        <w:tblLook w:val="01E0" w:firstRow="1" w:lastRow="1" w:firstColumn="1" w:lastColumn="1" w:noHBand="0" w:noVBand="0"/>
      </w:tblPr>
      <w:tblGrid>
        <w:gridCol w:w="4078"/>
      </w:tblGrid>
      <w:tr w:rsidR="00E47E11" w:rsidRPr="005A60C2" w:rsidTr="0092364C">
        <w:trPr>
          <w:trHeight w:val="14"/>
        </w:trPr>
        <w:tc>
          <w:tcPr>
            <w:tcW w:w="4078" w:type="dxa"/>
          </w:tcPr>
          <w:p w:rsidR="00E47E11" w:rsidRPr="005A60C2" w:rsidRDefault="00E47E11" w:rsidP="00E47E11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60C2">
              <w:rPr>
                <w:rFonts w:asciiTheme="majorBidi" w:hAnsiTheme="majorBidi" w:cstheme="majorBidi"/>
                <w:sz w:val="24"/>
                <w:szCs w:val="24"/>
              </w:rPr>
              <w:t xml:space="preserve">Q </w:t>
            </w:r>
            <w:r w:rsidRPr="005A60C2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p</w:t>
            </w:r>
            <w:r w:rsidRPr="005A60C2">
              <w:rPr>
                <w:rFonts w:asciiTheme="majorBidi" w:hAnsiTheme="majorBidi" w:cstheme="majorBidi"/>
                <w:sz w:val="24"/>
                <w:szCs w:val="24"/>
              </w:rPr>
              <w:t xml:space="preserve">  = 70,19l/s</w:t>
            </w:r>
          </w:p>
        </w:tc>
      </w:tr>
    </w:tbl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E47E11" w:rsidRPr="005A60C2" w:rsidRDefault="00E47E11" w:rsidP="00E47E11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A725AE" w:rsidRPr="005A60C2" w:rsidRDefault="00A725AE" w:rsidP="005A60C2">
      <w:pPr>
        <w:pStyle w:val="Titre1"/>
        <w:rPr>
          <w:rFonts w:asciiTheme="majorBidi" w:eastAsiaTheme="minorHAnsi" w:hAnsiTheme="majorBidi" w:cstheme="majorBidi"/>
          <w:szCs w:val="24"/>
        </w:rPr>
      </w:pPr>
      <w:bookmarkStart w:id="99" w:name="_Toc452504028"/>
      <w:bookmarkStart w:id="100" w:name="_Toc452504242"/>
      <w:r w:rsidRPr="005A60C2">
        <w:rPr>
          <w:rFonts w:asciiTheme="majorBidi" w:hAnsiTheme="majorBidi" w:cstheme="majorBidi"/>
          <w:szCs w:val="24"/>
        </w:rPr>
        <w:t>Conclusion :</w:t>
      </w:r>
      <w:bookmarkEnd w:id="99"/>
      <w:bookmarkEnd w:id="100"/>
    </w:p>
    <w:p w:rsidR="00A725AE" w:rsidRPr="005A60C2" w:rsidRDefault="00A725AE" w:rsidP="00D012DA">
      <w:pPr>
        <w:tabs>
          <w:tab w:val="left" w:pos="426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60C2">
        <w:rPr>
          <w:rFonts w:asciiTheme="majorBidi" w:hAnsiTheme="majorBidi" w:cstheme="majorBidi"/>
          <w:sz w:val="24"/>
          <w:szCs w:val="24"/>
        </w:rPr>
        <w:t xml:space="preserve">       Dans ce chapitre nous avons fait l’estimation des besoins en eau </w:t>
      </w:r>
      <w:r w:rsidR="00526BEC" w:rsidRPr="005A60C2">
        <w:rPr>
          <w:rFonts w:asciiTheme="majorBidi" w:hAnsiTheme="majorBidi" w:cstheme="majorBidi"/>
          <w:sz w:val="24"/>
          <w:szCs w:val="24"/>
        </w:rPr>
        <w:t xml:space="preserve">ainsi que leurs variation durant la journée </w:t>
      </w:r>
      <w:r w:rsidRPr="005A60C2">
        <w:rPr>
          <w:rFonts w:asciiTheme="majorBidi" w:hAnsiTheme="majorBidi" w:cstheme="majorBidi"/>
          <w:sz w:val="24"/>
          <w:szCs w:val="24"/>
        </w:rPr>
        <w:t>de l’agglomération d</w:t>
      </w:r>
      <w:r w:rsidR="00A3509E" w:rsidRPr="005A60C2">
        <w:rPr>
          <w:rFonts w:asciiTheme="majorBidi" w:hAnsiTheme="majorBidi" w:cstheme="majorBidi"/>
          <w:sz w:val="24"/>
          <w:szCs w:val="24"/>
        </w:rPr>
        <w:t>u</w:t>
      </w:r>
      <w:r w:rsidRPr="005A60C2">
        <w:rPr>
          <w:rFonts w:asciiTheme="majorBidi" w:hAnsiTheme="majorBidi" w:cstheme="majorBidi"/>
          <w:sz w:val="24"/>
          <w:szCs w:val="24"/>
        </w:rPr>
        <w:t xml:space="preserve"> centre </w:t>
      </w:r>
      <w:r w:rsidR="00D24D86" w:rsidRPr="005A60C2">
        <w:rPr>
          <w:rFonts w:asciiTheme="majorBidi" w:hAnsiTheme="majorBidi" w:cstheme="majorBidi"/>
          <w:sz w:val="24"/>
          <w:szCs w:val="24"/>
        </w:rPr>
        <w:t xml:space="preserve">de </w:t>
      </w:r>
      <w:proofErr w:type="spellStart"/>
      <w:r w:rsidR="00715B3B" w:rsidRPr="005A60C2">
        <w:rPr>
          <w:rFonts w:asciiTheme="majorBidi" w:hAnsiTheme="majorBidi" w:cstheme="majorBidi"/>
          <w:sz w:val="24"/>
          <w:szCs w:val="24"/>
        </w:rPr>
        <w:t>Chemora</w:t>
      </w:r>
      <w:proofErr w:type="spellEnd"/>
      <w:r w:rsidR="00715B3B" w:rsidRPr="005A60C2">
        <w:rPr>
          <w:rFonts w:asciiTheme="majorBidi" w:hAnsiTheme="majorBidi" w:cstheme="majorBidi"/>
          <w:sz w:val="24"/>
          <w:szCs w:val="24"/>
        </w:rPr>
        <w:t xml:space="preserve"> actuel et à</w:t>
      </w:r>
      <w:r w:rsidRPr="005A60C2">
        <w:rPr>
          <w:rFonts w:asciiTheme="majorBidi" w:hAnsiTheme="majorBidi" w:cstheme="majorBidi"/>
          <w:sz w:val="24"/>
          <w:szCs w:val="24"/>
        </w:rPr>
        <w:t xml:space="preserve"> l’horizon 20</w:t>
      </w:r>
      <w:r w:rsidR="00D24D86" w:rsidRPr="005A60C2">
        <w:rPr>
          <w:rFonts w:asciiTheme="majorBidi" w:hAnsiTheme="majorBidi" w:cstheme="majorBidi"/>
          <w:sz w:val="24"/>
          <w:szCs w:val="24"/>
        </w:rPr>
        <w:t>41</w:t>
      </w:r>
      <w:r w:rsidRPr="005A60C2">
        <w:rPr>
          <w:rFonts w:asciiTheme="majorBidi" w:hAnsiTheme="majorBidi" w:cstheme="majorBidi"/>
          <w:sz w:val="24"/>
          <w:szCs w:val="24"/>
        </w:rPr>
        <w:t xml:space="preserve">.  </w:t>
      </w:r>
    </w:p>
    <w:p w:rsidR="00C33795" w:rsidRPr="005A60C2" w:rsidRDefault="00C33795" w:rsidP="005A60C2">
      <w:pPr>
        <w:pStyle w:val="TM1"/>
        <w:tabs>
          <w:tab w:val="clear" w:pos="9344"/>
          <w:tab w:val="left" w:pos="7375"/>
        </w:tabs>
        <w:spacing w:line="360" w:lineRule="auto"/>
      </w:pPr>
      <w:r w:rsidRPr="005A60C2">
        <w:t>Ces estimations seront prisent en considération dans les futurs chapitres.</w:t>
      </w:r>
      <w:r w:rsidR="005A60C2">
        <w:tab/>
      </w:r>
    </w:p>
    <w:p w:rsidR="00C33795" w:rsidRPr="005A60C2" w:rsidRDefault="00C33795" w:rsidP="005A60C2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C33795" w:rsidRPr="00C33795" w:rsidRDefault="00C33795" w:rsidP="005A60C2">
      <w:pPr>
        <w:spacing w:line="360" w:lineRule="auto"/>
      </w:pPr>
    </w:p>
    <w:sectPr w:rsidR="00C33795" w:rsidRPr="00C33795" w:rsidSect="00296938">
      <w:headerReference w:type="default" r:id="rId9"/>
      <w:footerReference w:type="default" r:id="rId10"/>
      <w:pgSz w:w="11906" w:h="16838" w:code="9"/>
      <w:pgMar w:top="1134" w:right="1134" w:bottom="1134" w:left="1418" w:header="709" w:footer="709" w:gutter="0"/>
      <w:pgNumType w:start="6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4F0" w:rsidRDefault="009714F0" w:rsidP="003E5437">
      <w:pPr>
        <w:spacing w:after="0" w:line="240" w:lineRule="auto"/>
      </w:pPr>
      <w:r>
        <w:separator/>
      </w:r>
    </w:p>
  </w:endnote>
  <w:endnote w:type="continuationSeparator" w:id="0">
    <w:p w:rsidR="009714F0" w:rsidRDefault="009714F0" w:rsidP="003E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4C" w:rsidRPr="00D012DA" w:rsidRDefault="0092364C" w:rsidP="009026EE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sz w:val="20"/>
        <w:szCs w:val="20"/>
      </w:rPr>
    </w:pPr>
    <w:r w:rsidRPr="00D012DA">
      <w:rPr>
        <w:rFonts w:asciiTheme="majorHAnsi" w:hAnsiTheme="majorHAnsi"/>
        <w:sz w:val="20"/>
        <w:szCs w:val="20"/>
      </w:rPr>
      <w:ptab w:relativeTo="margin" w:alignment="right" w:leader="none"/>
    </w:r>
    <w:r w:rsidRPr="00D012DA">
      <w:rPr>
        <w:rFonts w:asciiTheme="majorHAnsi" w:hAnsiTheme="majorHAnsi"/>
        <w:sz w:val="20"/>
        <w:szCs w:val="20"/>
      </w:rPr>
      <w:t xml:space="preserve">Page </w:t>
    </w:r>
    <w:r w:rsidR="000E5427" w:rsidRPr="00D012DA">
      <w:rPr>
        <w:sz w:val="20"/>
        <w:szCs w:val="20"/>
      </w:rPr>
      <w:fldChar w:fldCharType="begin"/>
    </w:r>
    <w:r w:rsidRPr="00D012DA">
      <w:rPr>
        <w:sz w:val="20"/>
        <w:szCs w:val="20"/>
      </w:rPr>
      <w:instrText xml:space="preserve"> PAGE   \* MERGEFORMAT </w:instrText>
    </w:r>
    <w:r w:rsidR="000E5427" w:rsidRPr="00D012DA">
      <w:rPr>
        <w:sz w:val="20"/>
        <w:szCs w:val="20"/>
      </w:rPr>
      <w:fldChar w:fldCharType="separate"/>
    </w:r>
    <w:r w:rsidR="0036136C" w:rsidRPr="0036136C">
      <w:rPr>
        <w:rFonts w:asciiTheme="majorHAnsi" w:hAnsiTheme="majorHAnsi"/>
        <w:noProof/>
        <w:sz w:val="20"/>
        <w:szCs w:val="20"/>
      </w:rPr>
      <w:t>6</w:t>
    </w:r>
    <w:r w:rsidR="000E5427" w:rsidRPr="00D012DA">
      <w:rPr>
        <w:rFonts w:asciiTheme="majorHAnsi" w:hAnsiTheme="majorHAnsi"/>
        <w:noProof/>
        <w:sz w:val="20"/>
        <w:szCs w:val="20"/>
      </w:rPr>
      <w:fldChar w:fldCharType="end"/>
    </w:r>
  </w:p>
  <w:p w:rsidR="0092364C" w:rsidRDefault="0092364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4F0" w:rsidRDefault="009714F0" w:rsidP="003E5437">
      <w:pPr>
        <w:spacing w:after="0" w:line="240" w:lineRule="auto"/>
      </w:pPr>
      <w:r>
        <w:separator/>
      </w:r>
    </w:p>
  </w:footnote>
  <w:footnote w:type="continuationSeparator" w:id="0">
    <w:p w:rsidR="009714F0" w:rsidRDefault="009714F0" w:rsidP="003E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b/>
        <w:bCs/>
        <w:sz w:val="20"/>
        <w:szCs w:val="20"/>
      </w:rPr>
      <w:alias w:val="Titre"/>
      <w:id w:val="1157434"/>
      <w:placeholder>
        <w:docPart w:val="4E83BD2971FC486BBC7CA4A8F56F2D5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2364C" w:rsidRDefault="0092364C" w:rsidP="00272833">
        <w:pPr>
          <w:pStyle w:val="En-tte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272833">
          <w:rPr>
            <w:rFonts w:asciiTheme="majorBidi" w:eastAsiaTheme="majorEastAsia" w:hAnsiTheme="majorBidi" w:cstheme="majorBidi"/>
            <w:b/>
            <w:bCs/>
            <w:sz w:val="20"/>
            <w:szCs w:val="20"/>
          </w:rPr>
          <w:t>Chapitre II : Estimation des besoins en eau</w:t>
        </w:r>
      </w:p>
    </w:sdtContent>
  </w:sdt>
  <w:p w:rsidR="0092364C" w:rsidRPr="009026EE" w:rsidRDefault="0092364C" w:rsidP="009026EE">
    <w:pPr>
      <w:pStyle w:val="En-tte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3E2"/>
    <w:multiLevelType w:val="hybridMultilevel"/>
    <w:tmpl w:val="05B8CBB0"/>
    <w:lvl w:ilvl="0" w:tplc="A43E64B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77EA"/>
    <w:multiLevelType w:val="hybridMultilevel"/>
    <w:tmpl w:val="13864E7A"/>
    <w:lvl w:ilvl="0" w:tplc="FC887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75A1F"/>
    <w:multiLevelType w:val="hybridMultilevel"/>
    <w:tmpl w:val="13864E7A"/>
    <w:lvl w:ilvl="0" w:tplc="FC887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A588A"/>
    <w:multiLevelType w:val="hybridMultilevel"/>
    <w:tmpl w:val="D78E1E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21E3B"/>
    <w:multiLevelType w:val="hybridMultilevel"/>
    <w:tmpl w:val="D9AC4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56820"/>
    <w:multiLevelType w:val="hybridMultilevel"/>
    <w:tmpl w:val="CD56DA50"/>
    <w:lvl w:ilvl="0" w:tplc="324286B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732B4"/>
    <w:multiLevelType w:val="hybridMultilevel"/>
    <w:tmpl w:val="49603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9310F"/>
    <w:multiLevelType w:val="hybridMultilevel"/>
    <w:tmpl w:val="F43C3596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053AB7"/>
    <w:multiLevelType w:val="hybridMultilevel"/>
    <w:tmpl w:val="415E1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370D6"/>
    <w:multiLevelType w:val="hybridMultilevel"/>
    <w:tmpl w:val="367EDF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955C3"/>
    <w:multiLevelType w:val="hybridMultilevel"/>
    <w:tmpl w:val="39001B56"/>
    <w:lvl w:ilvl="0" w:tplc="72B89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0C6"/>
    <w:multiLevelType w:val="hybridMultilevel"/>
    <w:tmpl w:val="13864E7A"/>
    <w:lvl w:ilvl="0" w:tplc="FC887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F6FCA"/>
    <w:multiLevelType w:val="hybridMultilevel"/>
    <w:tmpl w:val="B73C0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A71DCA"/>
    <w:multiLevelType w:val="hybridMultilevel"/>
    <w:tmpl w:val="13864E7A"/>
    <w:lvl w:ilvl="0" w:tplc="FC887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6536CA"/>
    <w:multiLevelType w:val="hybridMultilevel"/>
    <w:tmpl w:val="4360475C"/>
    <w:lvl w:ilvl="0" w:tplc="D982D7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4F6C9F"/>
    <w:multiLevelType w:val="hybridMultilevel"/>
    <w:tmpl w:val="D6A4000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719EA"/>
    <w:multiLevelType w:val="hybridMultilevel"/>
    <w:tmpl w:val="CBD0923C"/>
    <w:lvl w:ilvl="0" w:tplc="BF709B9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97CEE"/>
    <w:multiLevelType w:val="hybridMultilevel"/>
    <w:tmpl w:val="84007A46"/>
    <w:lvl w:ilvl="0" w:tplc="040C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>
    <w:nsid w:val="5B3536AA"/>
    <w:multiLevelType w:val="hybridMultilevel"/>
    <w:tmpl w:val="05B8CBB0"/>
    <w:lvl w:ilvl="0" w:tplc="A43E64B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74CBA"/>
    <w:multiLevelType w:val="hybridMultilevel"/>
    <w:tmpl w:val="9580C188"/>
    <w:lvl w:ilvl="0" w:tplc="E9B68136">
      <w:start w:val="1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64B25404"/>
    <w:multiLevelType w:val="hybridMultilevel"/>
    <w:tmpl w:val="F8B6ED62"/>
    <w:lvl w:ilvl="0" w:tplc="F404C6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791169"/>
    <w:multiLevelType w:val="hybridMultilevel"/>
    <w:tmpl w:val="6D3284C4"/>
    <w:lvl w:ilvl="0" w:tplc="040C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64C4560"/>
    <w:multiLevelType w:val="hybridMultilevel"/>
    <w:tmpl w:val="D1D46C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266F7D"/>
    <w:multiLevelType w:val="hybridMultilevel"/>
    <w:tmpl w:val="B268F7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F6692"/>
    <w:multiLevelType w:val="hybridMultilevel"/>
    <w:tmpl w:val="5F92C12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1250AA"/>
    <w:multiLevelType w:val="hybridMultilevel"/>
    <w:tmpl w:val="97703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16779"/>
    <w:multiLevelType w:val="hybridMultilevel"/>
    <w:tmpl w:val="9036E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979BD"/>
    <w:multiLevelType w:val="hybridMultilevel"/>
    <w:tmpl w:val="23EC78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D16C35"/>
    <w:multiLevelType w:val="hybridMultilevel"/>
    <w:tmpl w:val="974CAB12"/>
    <w:lvl w:ilvl="0" w:tplc="FFFFFFFF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6652E4C4">
      <w:start w:val="2"/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9">
    <w:nsid w:val="78D5535B"/>
    <w:multiLevelType w:val="hybridMultilevel"/>
    <w:tmpl w:val="16D41FD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1020B4"/>
    <w:multiLevelType w:val="hybridMultilevel"/>
    <w:tmpl w:val="13864E7A"/>
    <w:lvl w:ilvl="0" w:tplc="FC8870B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CEE7FB1"/>
    <w:multiLevelType w:val="hybridMultilevel"/>
    <w:tmpl w:val="1C46F8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B7606"/>
    <w:multiLevelType w:val="hybridMultilevel"/>
    <w:tmpl w:val="D4AEAD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4"/>
  </w:num>
  <w:num w:numId="4">
    <w:abstractNumId w:val="6"/>
  </w:num>
  <w:num w:numId="5">
    <w:abstractNumId w:val="21"/>
  </w:num>
  <w:num w:numId="6">
    <w:abstractNumId w:val="3"/>
  </w:num>
  <w:num w:numId="7">
    <w:abstractNumId w:val="20"/>
  </w:num>
  <w:num w:numId="8">
    <w:abstractNumId w:val="7"/>
  </w:num>
  <w:num w:numId="9">
    <w:abstractNumId w:val="10"/>
  </w:num>
  <w:num w:numId="10">
    <w:abstractNumId w:val="23"/>
  </w:num>
  <w:num w:numId="11">
    <w:abstractNumId w:val="2"/>
  </w:num>
  <w:num w:numId="12">
    <w:abstractNumId w:val="19"/>
  </w:num>
  <w:num w:numId="13">
    <w:abstractNumId w:val="13"/>
  </w:num>
  <w:num w:numId="14">
    <w:abstractNumId w:val="1"/>
  </w:num>
  <w:num w:numId="15">
    <w:abstractNumId w:val="11"/>
  </w:num>
  <w:num w:numId="16">
    <w:abstractNumId w:val="30"/>
  </w:num>
  <w:num w:numId="17">
    <w:abstractNumId w:val="28"/>
  </w:num>
  <w:num w:numId="18">
    <w:abstractNumId w:val="17"/>
  </w:num>
  <w:num w:numId="19">
    <w:abstractNumId w:val="8"/>
  </w:num>
  <w:num w:numId="20">
    <w:abstractNumId w:val="15"/>
  </w:num>
  <w:num w:numId="21">
    <w:abstractNumId w:val="12"/>
  </w:num>
  <w:num w:numId="22">
    <w:abstractNumId w:val="32"/>
  </w:num>
  <w:num w:numId="23">
    <w:abstractNumId w:val="29"/>
  </w:num>
  <w:num w:numId="24">
    <w:abstractNumId w:val="4"/>
  </w:num>
  <w:num w:numId="25">
    <w:abstractNumId w:val="0"/>
  </w:num>
  <w:num w:numId="26">
    <w:abstractNumId w:val="18"/>
  </w:num>
  <w:num w:numId="27">
    <w:abstractNumId w:val="5"/>
  </w:num>
  <w:num w:numId="28">
    <w:abstractNumId w:val="16"/>
  </w:num>
  <w:num w:numId="29">
    <w:abstractNumId w:val="27"/>
  </w:num>
  <w:num w:numId="30">
    <w:abstractNumId w:val="25"/>
  </w:num>
  <w:num w:numId="31">
    <w:abstractNumId w:val="9"/>
  </w:num>
  <w:num w:numId="32">
    <w:abstractNumId w:val="31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C67"/>
    <w:rsid w:val="00001D03"/>
    <w:rsid w:val="00015C9B"/>
    <w:rsid w:val="00034473"/>
    <w:rsid w:val="00034998"/>
    <w:rsid w:val="00035C5B"/>
    <w:rsid w:val="00037765"/>
    <w:rsid w:val="00046672"/>
    <w:rsid w:val="00052DE3"/>
    <w:rsid w:val="000738B0"/>
    <w:rsid w:val="00091142"/>
    <w:rsid w:val="00091EC8"/>
    <w:rsid w:val="00094C2B"/>
    <w:rsid w:val="00094E4A"/>
    <w:rsid w:val="000963CE"/>
    <w:rsid w:val="000A3A64"/>
    <w:rsid w:val="000B7C3E"/>
    <w:rsid w:val="000C5C3D"/>
    <w:rsid w:val="000D111D"/>
    <w:rsid w:val="000D1F98"/>
    <w:rsid w:val="000E2521"/>
    <w:rsid w:val="000E5427"/>
    <w:rsid w:val="000F50CC"/>
    <w:rsid w:val="000F6EC0"/>
    <w:rsid w:val="001001B5"/>
    <w:rsid w:val="00104F92"/>
    <w:rsid w:val="0010617B"/>
    <w:rsid w:val="00121B16"/>
    <w:rsid w:val="0012234C"/>
    <w:rsid w:val="00123C87"/>
    <w:rsid w:val="0013269D"/>
    <w:rsid w:val="001345C9"/>
    <w:rsid w:val="00137422"/>
    <w:rsid w:val="00146644"/>
    <w:rsid w:val="0015075D"/>
    <w:rsid w:val="00157ADA"/>
    <w:rsid w:val="0017364C"/>
    <w:rsid w:val="00177BC6"/>
    <w:rsid w:val="0019172C"/>
    <w:rsid w:val="00191F40"/>
    <w:rsid w:val="00194DB7"/>
    <w:rsid w:val="001950DA"/>
    <w:rsid w:val="00197D7B"/>
    <w:rsid w:val="001A3F27"/>
    <w:rsid w:val="001A6CB6"/>
    <w:rsid w:val="001B0FFE"/>
    <w:rsid w:val="001B23D3"/>
    <w:rsid w:val="001B65F8"/>
    <w:rsid w:val="001E2752"/>
    <w:rsid w:val="001E71A8"/>
    <w:rsid w:val="001F306E"/>
    <w:rsid w:val="00207CEC"/>
    <w:rsid w:val="00213F1F"/>
    <w:rsid w:val="0023130B"/>
    <w:rsid w:val="00231838"/>
    <w:rsid w:val="002324FA"/>
    <w:rsid w:val="00235C33"/>
    <w:rsid w:val="002569F9"/>
    <w:rsid w:val="00257A95"/>
    <w:rsid w:val="00263BFE"/>
    <w:rsid w:val="00266BAE"/>
    <w:rsid w:val="00267BBE"/>
    <w:rsid w:val="00272833"/>
    <w:rsid w:val="00272C39"/>
    <w:rsid w:val="0027399E"/>
    <w:rsid w:val="00281C92"/>
    <w:rsid w:val="00281D11"/>
    <w:rsid w:val="00296938"/>
    <w:rsid w:val="002979C1"/>
    <w:rsid w:val="002C036C"/>
    <w:rsid w:val="002C0B41"/>
    <w:rsid w:val="002C66F2"/>
    <w:rsid w:val="002C710F"/>
    <w:rsid w:val="002D4E5C"/>
    <w:rsid w:val="002E3738"/>
    <w:rsid w:val="002E421A"/>
    <w:rsid w:val="002E5CEB"/>
    <w:rsid w:val="002F5848"/>
    <w:rsid w:val="00303634"/>
    <w:rsid w:val="003061C9"/>
    <w:rsid w:val="00311D65"/>
    <w:rsid w:val="0032654D"/>
    <w:rsid w:val="00335823"/>
    <w:rsid w:val="00344CA9"/>
    <w:rsid w:val="00344FF2"/>
    <w:rsid w:val="00356A45"/>
    <w:rsid w:val="00360A32"/>
    <w:rsid w:val="0036136C"/>
    <w:rsid w:val="00361F5B"/>
    <w:rsid w:val="003807BE"/>
    <w:rsid w:val="0038091E"/>
    <w:rsid w:val="003819A5"/>
    <w:rsid w:val="0038446D"/>
    <w:rsid w:val="0039601D"/>
    <w:rsid w:val="00396975"/>
    <w:rsid w:val="003B3B0E"/>
    <w:rsid w:val="003C3CED"/>
    <w:rsid w:val="003C47B7"/>
    <w:rsid w:val="003C50DB"/>
    <w:rsid w:val="003E08CE"/>
    <w:rsid w:val="003E1561"/>
    <w:rsid w:val="003E5437"/>
    <w:rsid w:val="003F2902"/>
    <w:rsid w:val="003F46B2"/>
    <w:rsid w:val="00400404"/>
    <w:rsid w:val="00404182"/>
    <w:rsid w:val="004128E0"/>
    <w:rsid w:val="00423BE7"/>
    <w:rsid w:val="0044204D"/>
    <w:rsid w:val="00442EFD"/>
    <w:rsid w:val="00445E23"/>
    <w:rsid w:val="004722D1"/>
    <w:rsid w:val="0047622B"/>
    <w:rsid w:val="004776C5"/>
    <w:rsid w:val="004813D1"/>
    <w:rsid w:val="00496457"/>
    <w:rsid w:val="004A373A"/>
    <w:rsid w:val="004A6A66"/>
    <w:rsid w:val="004B6BAA"/>
    <w:rsid w:val="004C36C2"/>
    <w:rsid w:val="004C6602"/>
    <w:rsid w:val="004D14C5"/>
    <w:rsid w:val="004D1905"/>
    <w:rsid w:val="004E0942"/>
    <w:rsid w:val="004F42B3"/>
    <w:rsid w:val="005069B5"/>
    <w:rsid w:val="00526BEC"/>
    <w:rsid w:val="0052787B"/>
    <w:rsid w:val="005333D9"/>
    <w:rsid w:val="00546B09"/>
    <w:rsid w:val="00555097"/>
    <w:rsid w:val="00562E5C"/>
    <w:rsid w:val="0057346D"/>
    <w:rsid w:val="00574EF6"/>
    <w:rsid w:val="00583CB8"/>
    <w:rsid w:val="0059114A"/>
    <w:rsid w:val="005A60C2"/>
    <w:rsid w:val="005B462C"/>
    <w:rsid w:val="005C2FE5"/>
    <w:rsid w:val="005C52C4"/>
    <w:rsid w:val="005D360A"/>
    <w:rsid w:val="005E0D07"/>
    <w:rsid w:val="005E3DD9"/>
    <w:rsid w:val="005F03EB"/>
    <w:rsid w:val="005F71B3"/>
    <w:rsid w:val="00604ED8"/>
    <w:rsid w:val="006063B6"/>
    <w:rsid w:val="0061046E"/>
    <w:rsid w:val="0061313F"/>
    <w:rsid w:val="00625CD5"/>
    <w:rsid w:val="00640108"/>
    <w:rsid w:val="00642879"/>
    <w:rsid w:val="00652F9C"/>
    <w:rsid w:val="00653C74"/>
    <w:rsid w:val="00664612"/>
    <w:rsid w:val="00670646"/>
    <w:rsid w:val="0067690E"/>
    <w:rsid w:val="00686296"/>
    <w:rsid w:val="0069535B"/>
    <w:rsid w:val="00695E98"/>
    <w:rsid w:val="006975BE"/>
    <w:rsid w:val="006D0768"/>
    <w:rsid w:val="006D1EFF"/>
    <w:rsid w:val="006D53B1"/>
    <w:rsid w:val="006D6294"/>
    <w:rsid w:val="00704A88"/>
    <w:rsid w:val="00715B3B"/>
    <w:rsid w:val="007208FE"/>
    <w:rsid w:val="00723237"/>
    <w:rsid w:val="00730358"/>
    <w:rsid w:val="00731BFF"/>
    <w:rsid w:val="00753819"/>
    <w:rsid w:val="00755C5D"/>
    <w:rsid w:val="00757C4C"/>
    <w:rsid w:val="00770C21"/>
    <w:rsid w:val="007735C7"/>
    <w:rsid w:val="007C2650"/>
    <w:rsid w:val="007C348B"/>
    <w:rsid w:val="007C368F"/>
    <w:rsid w:val="007C472B"/>
    <w:rsid w:val="007E014D"/>
    <w:rsid w:val="007E1CF0"/>
    <w:rsid w:val="007E7C57"/>
    <w:rsid w:val="007F08EA"/>
    <w:rsid w:val="007F6FD4"/>
    <w:rsid w:val="00802E10"/>
    <w:rsid w:val="00806C41"/>
    <w:rsid w:val="00813A46"/>
    <w:rsid w:val="00816B5E"/>
    <w:rsid w:val="0082662F"/>
    <w:rsid w:val="00834226"/>
    <w:rsid w:val="0083488F"/>
    <w:rsid w:val="00834FAE"/>
    <w:rsid w:val="008358FE"/>
    <w:rsid w:val="00841255"/>
    <w:rsid w:val="008446D6"/>
    <w:rsid w:val="0085284A"/>
    <w:rsid w:val="00860096"/>
    <w:rsid w:val="00860FDE"/>
    <w:rsid w:val="008673CA"/>
    <w:rsid w:val="00872A81"/>
    <w:rsid w:val="00874F14"/>
    <w:rsid w:val="0088309C"/>
    <w:rsid w:val="00895CA5"/>
    <w:rsid w:val="008A2238"/>
    <w:rsid w:val="008B6675"/>
    <w:rsid w:val="008B7369"/>
    <w:rsid w:val="008C7705"/>
    <w:rsid w:val="008E072F"/>
    <w:rsid w:val="008E0D6F"/>
    <w:rsid w:val="008E3BC8"/>
    <w:rsid w:val="008F6976"/>
    <w:rsid w:val="00902411"/>
    <w:rsid w:val="009026EE"/>
    <w:rsid w:val="00913B92"/>
    <w:rsid w:val="00920784"/>
    <w:rsid w:val="0092364C"/>
    <w:rsid w:val="0092565B"/>
    <w:rsid w:val="0092659A"/>
    <w:rsid w:val="00932FE4"/>
    <w:rsid w:val="0094635C"/>
    <w:rsid w:val="00947FAB"/>
    <w:rsid w:val="00952942"/>
    <w:rsid w:val="0095302D"/>
    <w:rsid w:val="009714F0"/>
    <w:rsid w:val="00981A59"/>
    <w:rsid w:val="00991479"/>
    <w:rsid w:val="009A2246"/>
    <w:rsid w:val="009A68D5"/>
    <w:rsid w:val="009E48F0"/>
    <w:rsid w:val="009E526A"/>
    <w:rsid w:val="00A06A65"/>
    <w:rsid w:val="00A10AC1"/>
    <w:rsid w:val="00A15223"/>
    <w:rsid w:val="00A175E0"/>
    <w:rsid w:val="00A2414A"/>
    <w:rsid w:val="00A2466D"/>
    <w:rsid w:val="00A270FA"/>
    <w:rsid w:val="00A3509E"/>
    <w:rsid w:val="00A35D16"/>
    <w:rsid w:val="00A44B71"/>
    <w:rsid w:val="00A50B93"/>
    <w:rsid w:val="00A5494F"/>
    <w:rsid w:val="00A725AE"/>
    <w:rsid w:val="00A754C0"/>
    <w:rsid w:val="00A80954"/>
    <w:rsid w:val="00A82652"/>
    <w:rsid w:val="00A834B4"/>
    <w:rsid w:val="00A96137"/>
    <w:rsid w:val="00AB081D"/>
    <w:rsid w:val="00AB516A"/>
    <w:rsid w:val="00AC2774"/>
    <w:rsid w:val="00AD431C"/>
    <w:rsid w:val="00AD5677"/>
    <w:rsid w:val="00AD7C2C"/>
    <w:rsid w:val="00AE6577"/>
    <w:rsid w:val="00AE65B3"/>
    <w:rsid w:val="00AF733E"/>
    <w:rsid w:val="00AF7416"/>
    <w:rsid w:val="00B048EE"/>
    <w:rsid w:val="00B05304"/>
    <w:rsid w:val="00B12D86"/>
    <w:rsid w:val="00B1418C"/>
    <w:rsid w:val="00B14FC4"/>
    <w:rsid w:val="00B16468"/>
    <w:rsid w:val="00B32534"/>
    <w:rsid w:val="00B36135"/>
    <w:rsid w:val="00B404BA"/>
    <w:rsid w:val="00B62D8F"/>
    <w:rsid w:val="00B65979"/>
    <w:rsid w:val="00B674EB"/>
    <w:rsid w:val="00B710AC"/>
    <w:rsid w:val="00B818E4"/>
    <w:rsid w:val="00B97949"/>
    <w:rsid w:val="00BA6EA4"/>
    <w:rsid w:val="00BA7778"/>
    <w:rsid w:val="00BA7C9D"/>
    <w:rsid w:val="00BC0066"/>
    <w:rsid w:val="00BC3460"/>
    <w:rsid w:val="00BC5DFC"/>
    <w:rsid w:val="00BD5A60"/>
    <w:rsid w:val="00BD5C8E"/>
    <w:rsid w:val="00BE377C"/>
    <w:rsid w:val="00BF3789"/>
    <w:rsid w:val="00C01E01"/>
    <w:rsid w:val="00C13734"/>
    <w:rsid w:val="00C26C26"/>
    <w:rsid w:val="00C33795"/>
    <w:rsid w:val="00C33B0A"/>
    <w:rsid w:val="00C50AB8"/>
    <w:rsid w:val="00C53A6F"/>
    <w:rsid w:val="00C54A7B"/>
    <w:rsid w:val="00C7399E"/>
    <w:rsid w:val="00C776E3"/>
    <w:rsid w:val="00C808C5"/>
    <w:rsid w:val="00CB186C"/>
    <w:rsid w:val="00CB1F27"/>
    <w:rsid w:val="00CC00BE"/>
    <w:rsid w:val="00CC18EA"/>
    <w:rsid w:val="00CC2EAA"/>
    <w:rsid w:val="00CC5C82"/>
    <w:rsid w:val="00CD7C67"/>
    <w:rsid w:val="00CF78AC"/>
    <w:rsid w:val="00D012DA"/>
    <w:rsid w:val="00D04A40"/>
    <w:rsid w:val="00D1103B"/>
    <w:rsid w:val="00D14847"/>
    <w:rsid w:val="00D1732B"/>
    <w:rsid w:val="00D22336"/>
    <w:rsid w:val="00D24D86"/>
    <w:rsid w:val="00D2734E"/>
    <w:rsid w:val="00D3198C"/>
    <w:rsid w:val="00D401A1"/>
    <w:rsid w:val="00D51219"/>
    <w:rsid w:val="00D536F9"/>
    <w:rsid w:val="00D53F4B"/>
    <w:rsid w:val="00D56C14"/>
    <w:rsid w:val="00D74841"/>
    <w:rsid w:val="00D7609A"/>
    <w:rsid w:val="00D80017"/>
    <w:rsid w:val="00D8481B"/>
    <w:rsid w:val="00D91620"/>
    <w:rsid w:val="00D93464"/>
    <w:rsid w:val="00DA7066"/>
    <w:rsid w:val="00DD5B8B"/>
    <w:rsid w:val="00DE09B1"/>
    <w:rsid w:val="00DE457A"/>
    <w:rsid w:val="00DF5336"/>
    <w:rsid w:val="00E009F4"/>
    <w:rsid w:val="00E07D87"/>
    <w:rsid w:val="00E14983"/>
    <w:rsid w:val="00E34050"/>
    <w:rsid w:val="00E47E11"/>
    <w:rsid w:val="00E52F10"/>
    <w:rsid w:val="00E540A9"/>
    <w:rsid w:val="00E8389E"/>
    <w:rsid w:val="00E90CA2"/>
    <w:rsid w:val="00E92557"/>
    <w:rsid w:val="00E97805"/>
    <w:rsid w:val="00EA102D"/>
    <w:rsid w:val="00EB10CC"/>
    <w:rsid w:val="00EB2C4F"/>
    <w:rsid w:val="00EB2FD5"/>
    <w:rsid w:val="00EB4972"/>
    <w:rsid w:val="00EB6302"/>
    <w:rsid w:val="00EE1140"/>
    <w:rsid w:val="00EF696B"/>
    <w:rsid w:val="00F0056D"/>
    <w:rsid w:val="00F008E6"/>
    <w:rsid w:val="00F0147F"/>
    <w:rsid w:val="00F04047"/>
    <w:rsid w:val="00F272CA"/>
    <w:rsid w:val="00F278E9"/>
    <w:rsid w:val="00F41BB6"/>
    <w:rsid w:val="00F60500"/>
    <w:rsid w:val="00F64674"/>
    <w:rsid w:val="00F90383"/>
    <w:rsid w:val="00FA38D4"/>
    <w:rsid w:val="00FB1E47"/>
    <w:rsid w:val="00FC507F"/>
    <w:rsid w:val="00FD14B0"/>
    <w:rsid w:val="00FD1E9C"/>
    <w:rsid w:val="00FD2B43"/>
    <w:rsid w:val="00FE5221"/>
    <w:rsid w:val="00FF6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C67"/>
  </w:style>
  <w:style w:type="paragraph" w:styleId="Titre1">
    <w:name w:val="heading 1"/>
    <w:basedOn w:val="Normal"/>
    <w:next w:val="Normal"/>
    <w:link w:val="Titre1Car"/>
    <w:qFormat/>
    <w:rsid w:val="00D3198C"/>
    <w:pPr>
      <w:keepNext/>
      <w:spacing w:before="120" w:after="120" w:line="360" w:lineRule="auto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5C3D"/>
    <w:pPr>
      <w:keepNext/>
      <w:keepLines/>
      <w:spacing w:before="120" w:after="120"/>
      <w:outlineLvl w:val="1"/>
    </w:pPr>
    <w:rPr>
      <w:rFonts w:asciiTheme="majorBidi" w:eastAsiaTheme="majorEastAsia" w:hAnsiTheme="majorBidi" w:cstheme="majorBidi"/>
      <w:b/>
      <w:bCs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3198C"/>
    <w:rPr>
      <w:rFonts w:ascii="Times New Roman" w:eastAsia="Times New Roman" w:hAnsi="Times New Roman" w:cs="Times New Roman"/>
      <w:b/>
      <w:bCs/>
      <w:sz w:val="24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CD7C6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D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7C67"/>
    <w:rPr>
      <w:rFonts w:ascii="Tahoma" w:hAnsi="Tahoma" w:cs="Tahoma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D0768"/>
    <w:pPr>
      <w:keepLines/>
      <w:bidi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5A60C2"/>
    <w:pPr>
      <w:tabs>
        <w:tab w:val="right" w:leader="dot" w:pos="9344"/>
      </w:tabs>
      <w:spacing w:after="100"/>
    </w:pPr>
    <w:rPr>
      <w:rFonts w:asciiTheme="majorBidi" w:hAnsiTheme="majorBidi" w:cstheme="majorBidi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6D0768"/>
    <w:rPr>
      <w:color w:val="0000FF" w:themeColor="hyperlink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3E54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E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437"/>
  </w:style>
  <w:style w:type="paragraph" w:styleId="Pieddepage">
    <w:name w:val="footer"/>
    <w:basedOn w:val="Normal"/>
    <w:link w:val="PieddepageCar"/>
    <w:uiPriority w:val="99"/>
    <w:unhideWhenUsed/>
    <w:rsid w:val="003E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437"/>
  </w:style>
  <w:style w:type="table" w:styleId="Grilledutableau">
    <w:name w:val="Table Grid"/>
    <w:basedOn w:val="TableauNormal"/>
    <w:rsid w:val="004420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C01E01"/>
    <w:pPr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01E01"/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styleId="Rfrenceintense">
    <w:name w:val="Intense Reference"/>
    <w:basedOn w:val="Policepardfaut"/>
    <w:uiPriority w:val="32"/>
    <w:qFormat/>
    <w:rsid w:val="007C472B"/>
    <w:rPr>
      <w:b/>
      <w:bCs/>
      <w:smallCaps/>
      <w:color w:val="C0504D"/>
      <w:spacing w:val="5"/>
      <w:u w:val="single"/>
    </w:rPr>
  </w:style>
  <w:style w:type="character" w:customStyle="1" w:styleId="apple-converted-space">
    <w:name w:val="apple-converted-space"/>
    <w:basedOn w:val="Policepardfaut"/>
    <w:rsid w:val="00B674EB"/>
  </w:style>
  <w:style w:type="character" w:customStyle="1" w:styleId="Titre2Car">
    <w:name w:val="Titre 2 Car"/>
    <w:basedOn w:val="Policepardfaut"/>
    <w:link w:val="Titre2"/>
    <w:uiPriority w:val="9"/>
    <w:rsid w:val="000C5C3D"/>
    <w:rPr>
      <w:rFonts w:asciiTheme="majorBidi" w:eastAsiaTheme="majorEastAsia" w:hAnsiTheme="majorBidi" w:cstheme="majorBidi"/>
      <w:b/>
      <w:bCs/>
      <w:szCs w:val="26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F0056D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F0056D"/>
    <w:pPr>
      <w:spacing w:after="100"/>
      <w:ind w:left="44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E83BD2971FC486BBC7CA4A8F56F2D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FBDD56-8BF6-4AEF-8FD4-12465F13FB35}"/>
      </w:docPartPr>
      <w:docPartBody>
        <w:p w:rsidR="00C42972" w:rsidRDefault="00011512" w:rsidP="00011512">
          <w:pPr>
            <w:pStyle w:val="4E83BD2971FC486BBC7CA4A8F56F2D5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759C7"/>
    <w:rsid w:val="00011512"/>
    <w:rsid w:val="000305A6"/>
    <w:rsid w:val="0028385A"/>
    <w:rsid w:val="002D44ED"/>
    <w:rsid w:val="005C04C5"/>
    <w:rsid w:val="005D014D"/>
    <w:rsid w:val="006759C7"/>
    <w:rsid w:val="00690075"/>
    <w:rsid w:val="00702567"/>
    <w:rsid w:val="008F5121"/>
    <w:rsid w:val="00985D5B"/>
    <w:rsid w:val="009E5FFA"/>
    <w:rsid w:val="00AC3FA6"/>
    <w:rsid w:val="00BA6AB7"/>
    <w:rsid w:val="00C42972"/>
    <w:rsid w:val="00D31D21"/>
    <w:rsid w:val="00D43F7F"/>
    <w:rsid w:val="00E90ECF"/>
    <w:rsid w:val="00FF06CD"/>
    <w:rsid w:val="00FF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5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082DBA8DD37441A9DF79CC0FBFAA281">
    <w:name w:val="0082DBA8DD37441A9DF79CC0FBFAA281"/>
    <w:rsid w:val="006759C7"/>
  </w:style>
  <w:style w:type="paragraph" w:customStyle="1" w:styleId="1766E7C1E9864A498B276448BC7CDF9A">
    <w:name w:val="1766E7C1E9864A498B276448BC7CDF9A"/>
    <w:rsid w:val="006759C7"/>
  </w:style>
  <w:style w:type="paragraph" w:customStyle="1" w:styleId="EBFBC5DB711645E6A3A09893677F4CCB">
    <w:name w:val="EBFBC5DB711645E6A3A09893677F4CCB"/>
    <w:rsid w:val="006759C7"/>
  </w:style>
  <w:style w:type="paragraph" w:customStyle="1" w:styleId="C2514554F52C433F89A6D2461F58D4D5">
    <w:name w:val="C2514554F52C433F89A6D2461F58D4D5"/>
    <w:rsid w:val="006759C7"/>
  </w:style>
  <w:style w:type="paragraph" w:customStyle="1" w:styleId="6953C3A0CE0C40FEABFCAC57B2569F1C">
    <w:name w:val="6953C3A0CE0C40FEABFCAC57B2569F1C"/>
    <w:rsid w:val="00011512"/>
  </w:style>
  <w:style w:type="paragraph" w:customStyle="1" w:styleId="4E83BD2971FC486BBC7CA4A8F56F2D5D">
    <w:name w:val="4E83BD2971FC486BBC7CA4A8F56F2D5D"/>
    <w:rsid w:val="00011512"/>
  </w:style>
  <w:style w:type="paragraph" w:customStyle="1" w:styleId="E11DECCD2C5A44F09C386DF0312D91A5">
    <w:name w:val="E11DECCD2C5A44F09C386DF0312D91A5"/>
    <w:rsid w:val="00011512"/>
  </w:style>
  <w:style w:type="paragraph" w:customStyle="1" w:styleId="944DB9C5FCE848AFAB4C1042F32A5801">
    <w:name w:val="944DB9C5FCE848AFAB4C1042F32A5801"/>
    <w:rsid w:val="000305A6"/>
  </w:style>
  <w:style w:type="paragraph" w:customStyle="1" w:styleId="2CF85B9B4E9A407FAAE0B4176453A815">
    <w:name w:val="2CF85B9B4E9A407FAAE0B4176453A815"/>
    <w:rsid w:val="000305A6"/>
  </w:style>
  <w:style w:type="paragraph" w:customStyle="1" w:styleId="2AE7105F0DDA4E58B1D00889709F3669">
    <w:name w:val="2AE7105F0DDA4E58B1D00889709F3669"/>
    <w:rsid w:val="000305A6"/>
  </w:style>
  <w:style w:type="paragraph" w:customStyle="1" w:styleId="FE9B963EEF2147D5AE67373BFBF9891A">
    <w:name w:val="FE9B963EEF2147D5AE67373BFBF9891A"/>
    <w:rsid w:val="000305A6"/>
  </w:style>
  <w:style w:type="paragraph" w:customStyle="1" w:styleId="A1701EB0E6034FA9AD55909E2DDE9457">
    <w:name w:val="A1701EB0E6034FA9AD55909E2DDE9457"/>
    <w:rsid w:val="000305A6"/>
  </w:style>
  <w:style w:type="paragraph" w:customStyle="1" w:styleId="B7AC5A5113DE46F8B27BD51F0A481CA4">
    <w:name w:val="B7AC5A5113DE46F8B27BD51F0A481CA4"/>
    <w:rsid w:val="000305A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4B353-2EEE-4438-A721-3995EFC0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1191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Chapitre II : Estimation des besoins en eau</vt:lpstr>
      <vt:lpstr/>
    </vt:vector>
  </TitlesOfParts>
  <Company>M'sila</Company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II : Estimation des besoins en eau</dc:title>
  <dc:creator>DAOUD</dc:creator>
  <cp:lastModifiedBy>Admin</cp:lastModifiedBy>
  <cp:revision>104</cp:revision>
  <cp:lastPrinted>2016-12-20T12:56:00Z</cp:lastPrinted>
  <dcterms:created xsi:type="dcterms:W3CDTF">2014-05-04T14:37:00Z</dcterms:created>
  <dcterms:modified xsi:type="dcterms:W3CDTF">2016-12-20T12:57:00Z</dcterms:modified>
</cp:coreProperties>
</file>